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9DA32" w14:textId="7B72DD1A" w:rsidR="00C77E35" w:rsidRPr="00A131A8" w:rsidRDefault="00B62FA3" w:rsidP="00C77E35">
      <w:pPr>
        <w:pStyle w:val="NoSpacing"/>
        <w:rPr>
          <w:b/>
          <w:sz w:val="28"/>
          <w:szCs w:val="28"/>
        </w:rPr>
      </w:pPr>
      <w:r w:rsidRPr="00A131A8">
        <w:rPr>
          <w:b/>
          <w:sz w:val="28"/>
          <w:szCs w:val="28"/>
        </w:rPr>
        <w:t>What is Accredited Prior Experience and Learning?</w:t>
      </w:r>
    </w:p>
    <w:p w14:paraId="1D5639B1" w14:textId="4315E48C" w:rsidR="00D12588" w:rsidRPr="00A131A8" w:rsidRDefault="0040191B" w:rsidP="00C77E35">
      <w:pPr>
        <w:pStyle w:val="NoSpacing"/>
        <w:rPr>
          <w:sz w:val="24"/>
          <w:szCs w:val="24"/>
        </w:rPr>
      </w:pPr>
      <w:r w:rsidRPr="00A131A8">
        <w:rPr>
          <w:sz w:val="24"/>
          <w:szCs w:val="24"/>
        </w:rPr>
        <w:t xml:space="preserve">The Methodist Church places a high value on the contribution of Local Preachers in mission and ministry.  A comprehensive </w:t>
      </w:r>
      <w:r w:rsidR="00D12588" w:rsidRPr="00A131A8">
        <w:rPr>
          <w:sz w:val="24"/>
          <w:szCs w:val="24"/>
        </w:rPr>
        <w:t xml:space="preserve">training pathway </w:t>
      </w:r>
      <w:r w:rsidRPr="00A131A8">
        <w:rPr>
          <w:sz w:val="24"/>
          <w:szCs w:val="24"/>
        </w:rPr>
        <w:t xml:space="preserve">is provided </w:t>
      </w:r>
      <w:r w:rsidR="00D12588" w:rsidRPr="00A131A8">
        <w:rPr>
          <w:sz w:val="24"/>
          <w:szCs w:val="24"/>
        </w:rPr>
        <w:t xml:space="preserve">for Local Preachers which blends two essential elements.  </w:t>
      </w:r>
    </w:p>
    <w:p w14:paraId="2EF2CBAB" w14:textId="64E567B6" w:rsidR="00D12588" w:rsidRPr="00A131A8" w:rsidRDefault="00D12588" w:rsidP="00C77E35">
      <w:pPr>
        <w:pStyle w:val="NoSpacing"/>
        <w:rPr>
          <w:sz w:val="24"/>
          <w:szCs w:val="24"/>
        </w:rPr>
      </w:pPr>
      <w:r w:rsidRPr="00A131A8">
        <w:rPr>
          <w:sz w:val="24"/>
          <w:szCs w:val="24"/>
        </w:rPr>
        <w:t>The</w:t>
      </w:r>
      <w:r w:rsidR="0040191B" w:rsidRPr="00A131A8">
        <w:rPr>
          <w:sz w:val="24"/>
          <w:szCs w:val="24"/>
        </w:rPr>
        <w:t xml:space="preserve">re </w:t>
      </w:r>
      <w:r w:rsidRPr="00A131A8">
        <w:rPr>
          <w:sz w:val="24"/>
          <w:szCs w:val="24"/>
        </w:rPr>
        <w:t xml:space="preserve">is a process of </w:t>
      </w:r>
      <w:r w:rsidRPr="00A131A8">
        <w:rPr>
          <w:b/>
          <w:sz w:val="24"/>
          <w:szCs w:val="24"/>
        </w:rPr>
        <w:t>formation</w:t>
      </w:r>
      <w:r w:rsidRPr="00A131A8">
        <w:rPr>
          <w:sz w:val="24"/>
          <w:szCs w:val="24"/>
        </w:rPr>
        <w:t xml:space="preserve">, under the guidance of the </w:t>
      </w:r>
      <w:r w:rsidR="0040191B" w:rsidRPr="00A131A8">
        <w:rPr>
          <w:sz w:val="24"/>
          <w:szCs w:val="24"/>
        </w:rPr>
        <w:t xml:space="preserve">Circuit </w:t>
      </w:r>
      <w:r w:rsidRPr="00A131A8">
        <w:rPr>
          <w:sz w:val="24"/>
          <w:szCs w:val="24"/>
        </w:rPr>
        <w:t>Local Preachers’ Meeting</w:t>
      </w:r>
      <w:r w:rsidR="0040191B" w:rsidRPr="00A131A8">
        <w:rPr>
          <w:sz w:val="24"/>
          <w:szCs w:val="24"/>
        </w:rPr>
        <w:t xml:space="preserve">.  </w:t>
      </w:r>
      <w:r w:rsidRPr="00A131A8">
        <w:rPr>
          <w:sz w:val="24"/>
          <w:szCs w:val="24"/>
        </w:rPr>
        <w:t>This includes regular opportunities to receive feedback on services you lead and more formal trial services and interviews – all designed to help you to discern whether you are indeed called by God to be a Local Preacher</w:t>
      </w:r>
      <w:r w:rsidR="00FF1160">
        <w:rPr>
          <w:sz w:val="24"/>
          <w:szCs w:val="24"/>
        </w:rPr>
        <w:t xml:space="preserve"> </w:t>
      </w:r>
      <w:r w:rsidR="00FF1160" w:rsidRPr="00FF1160">
        <w:rPr>
          <w:sz w:val="24"/>
          <w:szCs w:val="24"/>
        </w:rPr>
        <w:t xml:space="preserve">and to </w:t>
      </w:r>
      <w:r w:rsidR="00FF1160">
        <w:rPr>
          <w:sz w:val="24"/>
          <w:szCs w:val="24"/>
        </w:rPr>
        <w:t>equip</w:t>
      </w:r>
      <w:r w:rsidR="00FF1160" w:rsidRPr="00FF1160">
        <w:rPr>
          <w:sz w:val="24"/>
          <w:szCs w:val="24"/>
        </w:rPr>
        <w:t xml:space="preserve"> you </w:t>
      </w:r>
      <w:r w:rsidR="00FF1160">
        <w:rPr>
          <w:sz w:val="24"/>
          <w:szCs w:val="24"/>
        </w:rPr>
        <w:t>as you develop</w:t>
      </w:r>
      <w:r w:rsidR="00FF1160" w:rsidRPr="00FF1160">
        <w:rPr>
          <w:sz w:val="24"/>
          <w:szCs w:val="24"/>
        </w:rPr>
        <w:t xml:space="preserve"> into that calling</w:t>
      </w:r>
      <w:r w:rsidRPr="00A131A8">
        <w:rPr>
          <w:sz w:val="24"/>
          <w:szCs w:val="24"/>
        </w:rPr>
        <w:t>.</w:t>
      </w:r>
    </w:p>
    <w:p w14:paraId="2BB7239C" w14:textId="157C19F8" w:rsidR="00D12588" w:rsidRPr="00A131A8" w:rsidRDefault="00D12588" w:rsidP="00C77E35">
      <w:pPr>
        <w:pStyle w:val="NoSpacing"/>
        <w:rPr>
          <w:sz w:val="24"/>
          <w:szCs w:val="24"/>
        </w:rPr>
      </w:pPr>
      <w:r w:rsidRPr="00A131A8">
        <w:rPr>
          <w:sz w:val="24"/>
          <w:szCs w:val="24"/>
        </w:rPr>
        <w:t xml:space="preserve">Alongside this, </w:t>
      </w:r>
      <w:r w:rsidR="0040191B" w:rsidRPr="00A131A8">
        <w:rPr>
          <w:sz w:val="24"/>
          <w:szCs w:val="24"/>
        </w:rPr>
        <w:t xml:space="preserve">is a </w:t>
      </w:r>
      <w:r w:rsidRPr="00A131A8">
        <w:rPr>
          <w:sz w:val="24"/>
          <w:szCs w:val="24"/>
        </w:rPr>
        <w:t xml:space="preserve">programme </w:t>
      </w:r>
      <w:r w:rsidR="0040191B" w:rsidRPr="00A131A8">
        <w:rPr>
          <w:sz w:val="24"/>
          <w:szCs w:val="24"/>
        </w:rPr>
        <w:t xml:space="preserve">of </w:t>
      </w:r>
      <w:r w:rsidR="0040191B" w:rsidRPr="00A131A8">
        <w:rPr>
          <w:b/>
          <w:sz w:val="24"/>
          <w:szCs w:val="24"/>
        </w:rPr>
        <w:t>theological learning</w:t>
      </w:r>
      <w:r w:rsidR="0040191B" w:rsidRPr="00A131A8">
        <w:rPr>
          <w:sz w:val="24"/>
          <w:szCs w:val="24"/>
        </w:rPr>
        <w:t xml:space="preserve"> </w:t>
      </w:r>
      <w:r w:rsidRPr="00A131A8">
        <w:rPr>
          <w:sz w:val="24"/>
          <w:szCs w:val="24"/>
        </w:rPr>
        <w:t xml:space="preserve">called </w:t>
      </w:r>
      <w:r w:rsidRPr="00A131A8">
        <w:rPr>
          <w:b/>
          <w:sz w:val="24"/>
          <w:szCs w:val="24"/>
        </w:rPr>
        <w:t>Worship: Leading &amp; Preaching</w:t>
      </w:r>
      <w:r w:rsidR="0040191B" w:rsidRPr="00A131A8">
        <w:rPr>
          <w:sz w:val="24"/>
          <w:szCs w:val="24"/>
        </w:rPr>
        <w:t>.  This consists of e</w:t>
      </w:r>
      <w:r w:rsidRPr="00A131A8">
        <w:rPr>
          <w:sz w:val="24"/>
          <w:szCs w:val="24"/>
        </w:rPr>
        <w:t>ight modules exploring aspects of theology and biblical studies set in a context of Methodist understanding and values.</w:t>
      </w:r>
    </w:p>
    <w:p w14:paraId="0851DFF1" w14:textId="1FBB7C0C" w:rsidR="00B62FA3" w:rsidRPr="00A131A8" w:rsidRDefault="00B62FA3" w:rsidP="00C77E35">
      <w:pPr>
        <w:pStyle w:val="NoSpacing"/>
        <w:rPr>
          <w:sz w:val="24"/>
          <w:szCs w:val="24"/>
        </w:rPr>
      </w:pPr>
    </w:p>
    <w:p w14:paraId="7692AC47" w14:textId="7F059346" w:rsidR="00D12588" w:rsidRPr="00A131A8" w:rsidRDefault="00D12588" w:rsidP="00C77E35">
      <w:pPr>
        <w:pStyle w:val="NoSpacing"/>
        <w:rPr>
          <w:sz w:val="24"/>
          <w:szCs w:val="24"/>
        </w:rPr>
      </w:pPr>
      <w:r w:rsidRPr="00A131A8">
        <w:rPr>
          <w:sz w:val="24"/>
          <w:szCs w:val="24"/>
        </w:rPr>
        <w:t xml:space="preserve">Many people come to </w:t>
      </w:r>
      <w:r w:rsidR="0040191B" w:rsidRPr="00A131A8">
        <w:rPr>
          <w:sz w:val="24"/>
          <w:szCs w:val="24"/>
        </w:rPr>
        <w:t>l</w:t>
      </w:r>
      <w:r w:rsidRPr="00A131A8">
        <w:rPr>
          <w:sz w:val="24"/>
          <w:szCs w:val="24"/>
        </w:rPr>
        <w:t xml:space="preserve">ocal </w:t>
      </w:r>
      <w:r w:rsidR="0040191B" w:rsidRPr="00A131A8">
        <w:rPr>
          <w:sz w:val="24"/>
          <w:szCs w:val="24"/>
        </w:rPr>
        <w:t>p</w:t>
      </w:r>
      <w:r w:rsidRPr="00A131A8">
        <w:rPr>
          <w:sz w:val="24"/>
          <w:szCs w:val="24"/>
        </w:rPr>
        <w:t xml:space="preserve">reaching with a range of knowledge and skills that relate directly to the role of a </w:t>
      </w:r>
      <w:r w:rsidR="0040191B" w:rsidRPr="00A131A8">
        <w:rPr>
          <w:sz w:val="24"/>
          <w:szCs w:val="24"/>
        </w:rPr>
        <w:t xml:space="preserve">local </w:t>
      </w:r>
      <w:r w:rsidRPr="00A131A8">
        <w:rPr>
          <w:sz w:val="24"/>
          <w:szCs w:val="24"/>
        </w:rPr>
        <w:t>preacher.</w:t>
      </w:r>
      <w:r w:rsidR="004B2B8C" w:rsidRPr="00A131A8">
        <w:rPr>
          <w:sz w:val="24"/>
          <w:szCs w:val="24"/>
        </w:rPr>
        <w:t xml:space="preserve">  The APEL </w:t>
      </w:r>
      <w:r w:rsidR="0040191B" w:rsidRPr="00A131A8">
        <w:rPr>
          <w:sz w:val="24"/>
          <w:szCs w:val="24"/>
        </w:rPr>
        <w:t xml:space="preserve">process allows the church to take account of relevant prior learning and may exempt you from parts of the Worship: Leading &amp; Preaching course that duplicate study you have already undertaken.  </w:t>
      </w:r>
      <w:r w:rsidR="00BE1409" w:rsidRPr="00A131A8">
        <w:rPr>
          <w:sz w:val="24"/>
          <w:szCs w:val="24"/>
        </w:rPr>
        <w:t>H</w:t>
      </w:r>
      <w:r w:rsidR="0040191B" w:rsidRPr="00A131A8">
        <w:rPr>
          <w:sz w:val="24"/>
          <w:szCs w:val="24"/>
        </w:rPr>
        <w:t>owever</w:t>
      </w:r>
      <w:r w:rsidR="00BE1409" w:rsidRPr="00A131A8">
        <w:rPr>
          <w:sz w:val="24"/>
          <w:szCs w:val="24"/>
        </w:rPr>
        <w:t xml:space="preserve">, to </w:t>
      </w:r>
      <w:r w:rsidR="0040191B" w:rsidRPr="00A131A8">
        <w:rPr>
          <w:sz w:val="24"/>
          <w:szCs w:val="24"/>
        </w:rPr>
        <w:t xml:space="preserve">be a local preacher is to </w:t>
      </w:r>
      <w:r w:rsidR="00BE1409" w:rsidRPr="00A131A8">
        <w:rPr>
          <w:sz w:val="24"/>
          <w:szCs w:val="24"/>
        </w:rPr>
        <w:t xml:space="preserve">commit to </w:t>
      </w:r>
      <w:r w:rsidR="0040191B" w:rsidRPr="00A131A8">
        <w:rPr>
          <w:sz w:val="24"/>
          <w:szCs w:val="24"/>
        </w:rPr>
        <w:t>lifelong learn</w:t>
      </w:r>
      <w:r w:rsidR="00BE1409" w:rsidRPr="00A131A8">
        <w:rPr>
          <w:sz w:val="24"/>
          <w:szCs w:val="24"/>
        </w:rPr>
        <w:t>ing</w:t>
      </w:r>
      <w:r w:rsidR="0040191B" w:rsidRPr="00A131A8">
        <w:rPr>
          <w:sz w:val="24"/>
          <w:szCs w:val="24"/>
        </w:rPr>
        <w:t xml:space="preserve">.  Even if </w:t>
      </w:r>
      <w:r w:rsidR="00BE1409" w:rsidRPr="00A131A8">
        <w:rPr>
          <w:sz w:val="24"/>
          <w:szCs w:val="24"/>
        </w:rPr>
        <w:t xml:space="preserve">some </w:t>
      </w:r>
      <w:r w:rsidR="0040191B" w:rsidRPr="00A131A8">
        <w:rPr>
          <w:sz w:val="24"/>
          <w:szCs w:val="24"/>
        </w:rPr>
        <w:t xml:space="preserve">exemption from study is granted, you will still be expected to engage in continuing development throughout your service as a local preacher. </w:t>
      </w:r>
    </w:p>
    <w:p w14:paraId="4863A8CE" w14:textId="0B1A63CE" w:rsidR="004B2B8C" w:rsidRPr="00A131A8" w:rsidRDefault="004B2B8C" w:rsidP="00C77E35">
      <w:pPr>
        <w:pStyle w:val="NoSpacing"/>
        <w:rPr>
          <w:sz w:val="24"/>
          <w:szCs w:val="24"/>
        </w:rPr>
      </w:pPr>
    </w:p>
    <w:p w14:paraId="0E739E25" w14:textId="7F0327FC" w:rsidR="004B2B8C" w:rsidRPr="00A131A8" w:rsidRDefault="00BE1409" w:rsidP="00C77E35">
      <w:pPr>
        <w:pStyle w:val="NoSpacing"/>
        <w:rPr>
          <w:sz w:val="24"/>
          <w:szCs w:val="24"/>
        </w:rPr>
      </w:pPr>
      <w:r w:rsidRPr="00A131A8">
        <w:rPr>
          <w:sz w:val="24"/>
          <w:szCs w:val="24"/>
        </w:rPr>
        <w:t>Note that</w:t>
      </w:r>
      <w:r w:rsidR="0040191B" w:rsidRPr="00A131A8">
        <w:rPr>
          <w:sz w:val="24"/>
          <w:szCs w:val="24"/>
        </w:rPr>
        <w:t xml:space="preserve"> </w:t>
      </w:r>
      <w:r w:rsidR="004B2B8C" w:rsidRPr="00A131A8">
        <w:rPr>
          <w:sz w:val="24"/>
          <w:szCs w:val="24"/>
        </w:rPr>
        <w:t xml:space="preserve">APEL does not exempt you from the process of formation as a Local Preacher, and you should expect to have services assessed and take part in interviews and Trial Services, although the </w:t>
      </w:r>
      <w:r w:rsidRPr="00A131A8">
        <w:rPr>
          <w:sz w:val="24"/>
          <w:szCs w:val="24"/>
        </w:rPr>
        <w:t xml:space="preserve">whole training </w:t>
      </w:r>
      <w:r w:rsidR="004B2B8C" w:rsidRPr="00A131A8">
        <w:rPr>
          <w:sz w:val="24"/>
          <w:szCs w:val="24"/>
        </w:rPr>
        <w:t>process may be quicker</w:t>
      </w:r>
      <w:r w:rsidR="0040191B" w:rsidRPr="00A131A8">
        <w:rPr>
          <w:sz w:val="24"/>
          <w:szCs w:val="24"/>
        </w:rPr>
        <w:t>,</w:t>
      </w:r>
      <w:r w:rsidR="004B2B8C" w:rsidRPr="00A131A8">
        <w:rPr>
          <w:sz w:val="24"/>
          <w:szCs w:val="24"/>
        </w:rPr>
        <w:t xml:space="preserve"> reflect</w:t>
      </w:r>
      <w:r w:rsidRPr="00A131A8">
        <w:rPr>
          <w:sz w:val="24"/>
          <w:szCs w:val="24"/>
        </w:rPr>
        <w:t>ing</w:t>
      </w:r>
      <w:r w:rsidR="004B2B8C" w:rsidRPr="00A131A8">
        <w:rPr>
          <w:sz w:val="24"/>
          <w:szCs w:val="24"/>
        </w:rPr>
        <w:t xml:space="preserve"> the reduced time required for study</w:t>
      </w:r>
      <w:r w:rsidR="0040191B" w:rsidRPr="00A131A8">
        <w:rPr>
          <w:sz w:val="24"/>
          <w:szCs w:val="24"/>
        </w:rPr>
        <w:t>.</w:t>
      </w:r>
      <w:r w:rsidR="004B2B8C" w:rsidRPr="00A131A8">
        <w:rPr>
          <w:sz w:val="24"/>
          <w:szCs w:val="24"/>
        </w:rPr>
        <w:t xml:space="preserve"> </w:t>
      </w:r>
    </w:p>
    <w:p w14:paraId="07043DC3" w14:textId="1A526D51" w:rsidR="00B62FA3" w:rsidRPr="00A131A8" w:rsidRDefault="00B62FA3" w:rsidP="00C77E35">
      <w:pPr>
        <w:pStyle w:val="NoSpacing"/>
        <w:rPr>
          <w:sz w:val="24"/>
          <w:szCs w:val="24"/>
        </w:rPr>
      </w:pPr>
    </w:p>
    <w:p w14:paraId="07D0AF43" w14:textId="27854349" w:rsidR="00B62FA3" w:rsidRPr="00A131A8" w:rsidRDefault="00C2668A" w:rsidP="00C77E35">
      <w:pPr>
        <w:pStyle w:val="NoSpacing"/>
        <w:rPr>
          <w:b/>
          <w:sz w:val="28"/>
          <w:szCs w:val="28"/>
        </w:rPr>
      </w:pPr>
      <w:r w:rsidRPr="00A131A8">
        <w:rPr>
          <w:b/>
          <w:sz w:val="28"/>
          <w:szCs w:val="28"/>
        </w:rPr>
        <w:t>What do I need to do?</w:t>
      </w:r>
    </w:p>
    <w:p w14:paraId="3684CA64" w14:textId="7EA8F1CB" w:rsidR="00BE1409" w:rsidRPr="00A131A8" w:rsidRDefault="00BE1409" w:rsidP="00C77E35">
      <w:pPr>
        <w:pStyle w:val="NoSpacing"/>
        <w:rPr>
          <w:sz w:val="24"/>
          <w:szCs w:val="24"/>
        </w:rPr>
      </w:pPr>
      <w:r w:rsidRPr="00A131A8">
        <w:rPr>
          <w:sz w:val="24"/>
          <w:szCs w:val="24"/>
        </w:rPr>
        <w:t>If you already have a Note to Preach, you should discuss your proposed application with your Tutor.  If you do not yet have a Note to Preach, but are considering a Call to Preach in the Methodist Church, please discuss this with your Circuit Superintendent.  It is important that the Circuit Local Preachers’ Meeting are kept informed, and endorse your application.</w:t>
      </w:r>
    </w:p>
    <w:p w14:paraId="222AC8E0" w14:textId="77777777" w:rsidR="00BE1409" w:rsidRPr="00A131A8" w:rsidRDefault="00BE1409" w:rsidP="00C77E35">
      <w:pPr>
        <w:pStyle w:val="NoSpacing"/>
        <w:rPr>
          <w:sz w:val="24"/>
          <w:szCs w:val="24"/>
        </w:rPr>
      </w:pPr>
    </w:p>
    <w:p w14:paraId="67BBD067" w14:textId="77777777" w:rsidR="00C2668A" w:rsidRPr="00A131A8" w:rsidRDefault="00BE1409" w:rsidP="00BE1409">
      <w:pPr>
        <w:pStyle w:val="NoSpacing"/>
        <w:rPr>
          <w:sz w:val="24"/>
          <w:szCs w:val="24"/>
        </w:rPr>
      </w:pPr>
      <w:r w:rsidRPr="00A131A8">
        <w:rPr>
          <w:sz w:val="24"/>
          <w:szCs w:val="24"/>
        </w:rPr>
        <w:t xml:space="preserve">If you decide to apply, complete the </w:t>
      </w:r>
      <w:r w:rsidR="00C2668A" w:rsidRPr="00A131A8">
        <w:rPr>
          <w:sz w:val="24"/>
          <w:szCs w:val="24"/>
        </w:rPr>
        <w:t>Application F</w:t>
      </w:r>
      <w:r w:rsidR="00507DBA" w:rsidRPr="00A131A8">
        <w:rPr>
          <w:sz w:val="24"/>
          <w:szCs w:val="24"/>
        </w:rPr>
        <w:t xml:space="preserve">orm </w:t>
      </w:r>
      <w:r w:rsidRPr="00A131A8">
        <w:rPr>
          <w:sz w:val="24"/>
          <w:szCs w:val="24"/>
        </w:rPr>
        <w:t xml:space="preserve">attached to this Guidance Note.  This can be completed electronically (preferred) and emailed to </w:t>
      </w:r>
      <w:hyperlink r:id="rId11" w:history="1">
        <w:r w:rsidRPr="00A131A8">
          <w:rPr>
            <w:rStyle w:val="Hyperlink"/>
            <w:sz w:val="24"/>
            <w:szCs w:val="24"/>
          </w:rPr>
          <w:t>localpreachers@methodistchurch.org.uk</w:t>
        </w:r>
      </w:hyperlink>
      <w:r w:rsidRPr="00A131A8">
        <w:rPr>
          <w:sz w:val="24"/>
          <w:szCs w:val="24"/>
        </w:rPr>
        <w:t xml:space="preserve"> remembering to attach scanned copies of any evidence to support your application as detailed in Section E.</w:t>
      </w:r>
      <w:r w:rsidR="00C2668A" w:rsidRPr="00A131A8">
        <w:rPr>
          <w:sz w:val="24"/>
          <w:szCs w:val="24"/>
        </w:rPr>
        <w:t xml:space="preserve">  </w:t>
      </w:r>
    </w:p>
    <w:p w14:paraId="73281FE9" w14:textId="77777777" w:rsidR="00C2668A" w:rsidRPr="00A131A8" w:rsidRDefault="00C2668A" w:rsidP="00BE1409">
      <w:pPr>
        <w:pStyle w:val="NoSpacing"/>
        <w:rPr>
          <w:sz w:val="24"/>
          <w:szCs w:val="24"/>
        </w:rPr>
      </w:pPr>
    </w:p>
    <w:p w14:paraId="4244F41E" w14:textId="112F212B" w:rsidR="00BE1409" w:rsidRPr="00A131A8" w:rsidRDefault="00C2668A" w:rsidP="00BE1409">
      <w:pPr>
        <w:pStyle w:val="NoSpacing"/>
        <w:rPr>
          <w:sz w:val="24"/>
          <w:szCs w:val="24"/>
        </w:rPr>
      </w:pPr>
      <w:r w:rsidRPr="00A131A8">
        <w:rPr>
          <w:sz w:val="24"/>
          <w:szCs w:val="24"/>
        </w:rPr>
        <w:t>Alternatively, please post the form and all attachments to the Officer for Worship &amp; Local Preachers at Methodist Church House in London.  Th</w:t>
      </w:r>
      <w:r w:rsidR="00F17216">
        <w:rPr>
          <w:sz w:val="24"/>
          <w:szCs w:val="24"/>
        </w:rPr>
        <w:t>is address may be changing soon</w:t>
      </w:r>
      <w:r w:rsidRPr="00A131A8">
        <w:rPr>
          <w:sz w:val="24"/>
          <w:szCs w:val="24"/>
        </w:rPr>
        <w:t>, so please check the Methodist website for the current postal address.</w:t>
      </w:r>
    </w:p>
    <w:p w14:paraId="00324BCF" w14:textId="7E86F3FE" w:rsidR="00BE1409" w:rsidRPr="00A131A8" w:rsidRDefault="00BE1409" w:rsidP="00BE1409">
      <w:pPr>
        <w:pStyle w:val="NoSpacing"/>
        <w:rPr>
          <w:sz w:val="24"/>
          <w:szCs w:val="24"/>
        </w:rPr>
      </w:pPr>
    </w:p>
    <w:p w14:paraId="1A4B5382" w14:textId="6F5CD1E7" w:rsidR="002643E9" w:rsidRPr="00A131A8" w:rsidRDefault="002643E9" w:rsidP="00BE1409">
      <w:pPr>
        <w:pStyle w:val="NoSpacing"/>
        <w:rPr>
          <w:b/>
          <w:sz w:val="28"/>
          <w:szCs w:val="28"/>
        </w:rPr>
      </w:pPr>
      <w:r w:rsidRPr="00A131A8">
        <w:rPr>
          <w:b/>
          <w:sz w:val="28"/>
          <w:szCs w:val="28"/>
        </w:rPr>
        <w:t>How are applications assessed?</w:t>
      </w:r>
    </w:p>
    <w:p w14:paraId="53EBF408" w14:textId="02F10F4C" w:rsidR="00742F55" w:rsidRPr="00A131A8" w:rsidRDefault="002643E9" w:rsidP="002643E9">
      <w:pPr>
        <w:pStyle w:val="NoSpacing"/>
        <w:rPr>
          <w:sz w:val="24"/>
          <w:szCs w:val="24"/>
        </w:rPr>
      </w:pPr>
      <w:r w:rsidRPr="00A131A8">
        <w:rPr>
          <w:sz w:val="24"/>
          <w:szCs w:val="24"/>
        </w:rPr>
        <w:t xml:space="preserve">Your application will be reviewed by the APEL </w:t>
      </w:r>
      <w:r w:rsidR="00CC484B" w:rsidRPr="00A131A8">
        <w:rPr>
          <w:sz w:val="24"/>
          <w:szCs w:val="24"/>
        </w:rPr>
        <w:t>Review Panel</w:t>
      </w:r>
      <w:r w:rsidR="007C2B84" w:rsidRPr="00A131A8">
        <w:rPr>
          <w:sz w:val="24"/>
          <w:szCs w:val="24"/>
        </w:rPr>
        <w:t xml:space="preserve">. </w:t>
      </w:r>
      <w:r w:rsidRPr="00A131A8">
        <w:rPr>
          <w:sz w:val="24"/>
          <w:szCs w:val="24"/>
        </w:rPr>
        <w:t xml:space="preserve"> </w:t>
      </w:r>
      <w:r w:rsidR="007C2B84" w:rsidRPr="00A131A8">
        <w:rPr>
          <w:sz w:val="24"/>
          <w:szCs w:val="24"/>
        </w:rPr>
        <w:t xml:space="preserve">You will also be invited to a </w:t>
      </w:r>
      <w:r w:rsidR="00CC484B" w:rsidRPr="00A131A8">
        <w:rPr>
          <w:sz w:val="24"/>
          <w:szCs w:val="24"/>
        </w:rPr>
        <w:t xml:space="preserve">short video </w:t>
      </w:r>
      <w:r w:rsidRPr="00A131A8">
        <w:rPr>
          <w:sz w:val="24"/>
          <w:szCs w:val="24"/>
        </w:rPr>
        <w:t>meeting</w:t>
      </w:r>
      <w:r w:rsidR="00CC484B" w:rsidRPr="00A131A8">
        <w:rPr>
          <w:sz w:val="24"/>
          <w:szCs w:val="24"/>
        </w:rPr>
        <w:t xml:space="preserve"> </w:t>
      </w:r>
      <w:r w:rsidR="007C2B84" w:rsidRPr="00A131A8">
        <w:rPr>
          <w:sz w:val="24"/>
          <w:szCs w:val="24"/>
        </w:rPr>
        <w:t xml:space="preserve">so that </w:t>
      </w:r>
      <w:r w:rsidRPr="00A131A8">
        <w:rPr>
          <w:sz w:val="24"/>
          <w:szCs w:val="24"/>
        </w:rPr>
        <w:t xml:space="preserve">the panel can clarify any queries they may have with your application, and you can provide further explanation of your previous experience of theological education.  There will normally be two members of the Panel at the meeting, and you are welcome to invite a friend or supporter to attend with you. </w:t>
      </w:r>
    </w:p>
    <w:p w14:paraId="623D0BE4" w14:textId="77777777" w:rsidR="002643E9" w:rsidRPr="00A131A8" w:rsidRDefault="002643E9" w:rsidP="002643E9">
      <w:pPr>
        <w:pStyle w:val="NoSpacing"/>
        <w:rPr>
          <w:sz w:val="24"/>
          <w:szCs w:val="24"/>
        </w:rPr>
      </w:pPr>
    </w:p>
    <w:p w14:paraId="7AFB75E3" w14:textId="094D65DE" w:rsidR="00B62FA3" w:rsidRPr="00A131A8" w:rsidRDefault="002643E9" w:rsidP="00C77E35">
      <w:pPr>
        <w:pStyle w:val="NoSpacing"/>
        <w:rPr>
          <w:sz w:val="24"/>
          <w:szCs w:val="24"/>
        </w:rPr>
      </w:pPr>
      <w:r w:rsidRPr="00A131A8">
        <w:rPr>
          <w:sz w:val="24"/>
          <w:szCs w:val="24"/>
        </w:rPr>
        <w:t>Once the online meeting has taken place, you should hear the outcome of your application within a calendar month.  Th</w:t>
      </w:r>
      <w:r w:rsidR="00742F55" w:rsidRPr="00A131A8">
        <w:rPr>
          <w:sz w:val="24"/>
          <w:szCs w:val="24"/>
        </w:rPr>
        <w:t xml:space="preserve">is will </w:t>
      </w:r>
      <w:r w:rsidRPr="00A131A8">
        <w:rPr>
          <w:sz w:val="24"/>
          <w:szCs w:val="24"/>
        </w:rPr>
        <w:t>identify specific parts of the Worship: Leading &amp; Preaching course that you need to complete as part of your training.  It is very unlikely that you will be exempt from all aspects of the Worshi</w:t>
      </w:r>
      <w:r w:rsidR="00742F55" w:rsidRPr="00A131A8">
        <w:rPr>
          <w:sz w:val="24"/>
          <w:szCs w:val="24"/>
        </w:rPr>
        <w:t>p: Leading &amp; Preaching course and you will need to complete the formational aspects of the training, including a period On Trial.</w:t>
      </w:r>
    </w:p>
    <w:p w14:paraId="36DB6B69" w14:textId="77777777" w:rsidR="007C0DBD" w:rsidRPr="00A131A8" w:rsidRDefault="007C0DBD" w:rsidP="007C0DBD">
      <w:pPr>
        <w:pStyle w:val="NoSpacing"/>
        <w:rPr>
          <w:b/>
          <w:sz w:val="24"/>
          <w:szCs w:val="24"/>
          <w:highlight w:val="magenta"/>
        </w:rPr>
      </w:pPr>
    </w:p>
    <w:p w14:paraId="7CCCF661" w14:textId="3E53AAF0" w:rsidR="00B62FA3" w:rsidRPr="00A131A8" w:rsidRDefault="00B62FA3" w:rsidP="00C77E35">
      <w:pPr>
        <w:pStyle w:val="NoSpacing"/>
        <w:rPr>
          <w:b/>
          <w:sz w:val="28"/>
          <w:szCs w:val="28"/>
        </w:rPr>
      </w:pPr>
      <w:r w:rsidRPr="00A131A8">
        <w:rPr>
          <w:b/>
          <w:sz w:val="28"/>
          <w:szCs w:val="28"/>
        </w:rPr>
        <w:t>What evidence do I need to provide?</w:t>
      </w:r>
    </w:p>
    <w:p w14:paraId="34C8A0AE" w14:textId="528E8020" w:rsidR="000E790C" w:rsidRPr="00A131A8" w:rsidRDefault="0034206B" w:rsidP="00C77E35">
      <w:pPr>
        <w:pStyle w:val="NoSpacing"/>
        <w:rPr>
          <w:sz w:val="24"/>
          <w:szCs w:val="24"/>
        </w:rPr>
      </w:pPr>
      <w:r w:rsidRPr="00A131A8">
        <w:rPr>
          <w:sz w:val="24"/>
          <w:szCs w:val="24"/>
        </w:rPr>
        <w:t xml:space="preserve">Section E asks you to identify </w:t>
      </w:r>
      <w:r w:rsidR="000E790C" w:rsidRPr="00A131A8">
        <w:rPr>
          <w:sz w:val="24"/>
          <w:szCs w:val="24"/>
        </w:rPr>
        <w:t>relevant prior learning against eight topic areas covered in the Worship: Leading &amp; Preaching course.  Against each of these topics, please identify any specific study you have done on this topic.  Note that wording may vary – you may have learned about the practice of preaching but not under the title “homiletics”.  Include with your application any evidence that will help the panel to assess the relevance of the study you have completed.  Note that more recent study will carry more weight with the panel than earlier study</w:t>
      </w:r>
      <w:r w:rsidR="00A92FB3">
        <w:rPr>
          <w:sz w:val="24"/>
          <w:szCs w:val="24"/>
        </w:rPr>
        <w:t xml:space="preserve">; </w:t>
      </w:r>
      <w:r w:rsidR="000E790C" w:rsidRPr="00A131A8">
        <w:rPr>
          <w:sz w:val="24"/>
          <w:szCs w:val="24"/>
        </w:rPr>
        <w:t xml:space="preserve">as a guide, study completed more than 10 years ago may </w:t>
      </w:r>
      <w:r w:rsidR="00A92FB3">
        <w:rPr>
          <w:sz w:val="24"/>
          <w:szCs w:val="24"/>
        </w:rPr>
        <w:t xml:space="preserve">not </w:t>
      </w:r>
      <w:r w:rsidR="000E790C" w:rsidRPr="00A131A8">
        <w:rPr>
          <w:sz w:val="24"/>
          <w:szCs w:val="24"/>
        </w:rPr>
        <w:t xml:space="preserve">be </w:t>
      </w:r>
      <w:r w:rsidR="00A92FB3">
        <w:rPr>
          <w:sz w:val="24"/>
          <w:szCs w:val="24"/>
        </w:rPr>
        <w:t>taken into account</w:t>
      </w:r>
      <w:r w:rsidR="000E790C" w:rsidRPr="00A131A8">
        <w:rPr>
          <w:sz w:val="24"/>
          <w:szCs w:val="24"/>
        </w:rPr>
        <w:t xml:space="preserve"> by the panel.</w:t>
      </w:r>
    </w:p>
    <w:p w14:paraId="17BC5B64" w14:textId="77777777" w:rsidR="00742F55" w:rsidRPr="00A131A8" w:rsidRDefault="00742F55" w:rsidP="00C77E35">
      <w:pPr>
        <w:pStyle w:val="NoSpacing"/>
        <w:rPr>
          <w:sz w:val="24"/>
          <w:szCs w:val="24"/>
        </w:rPr>
      </w:pPr>
    </w:p>
    <w:p w14:paraId="4E7ED23B" w14:textId="754517A6" w:rsidR="00B62FA3" w:rsidRPr="00A131A8" w:rsidRDefault="000E790C" w:rsidP="00C77E35">
      <w:pPr>
        <w:pStyle w:val="NoSpacing"/>
        <w:rPr>
          <w:sz w:val="24"/>
          <w:szCs w:val="24"/>
        </w:rPr>
      </w:pPr>
      <w:r w:rsidRPr="00A131A8">
        <w:rPr>
          <w:sz w:val="24"/>
          <w:szCs w:val="24"/>
        </w:rPr>
        <w:t>Examples of evidence include:</w:t>
      </w:r>
    </w:p>
    <w:p w14:paraId="322CDEC6" w14:textId="5D1F5415" w:rsidR="000E790C" w:rsidRPr="00A131A8" w:rsidRDefault="000E790C" w:rsidP="000E790C">
      <w:pPr>
        <w:pStyle w:val="NoSpacing"/>
        <w:numPr>
          <w:ilvl w:val="0"/>
          <w:numId w:val="4"/>
        </w:numPr>
        <w:rPr>
          <w:sz w:val="24"/>
          <w:szCs w:val="24"/>
        </w:rPr>
      </w:pPr>
      <w:r w:rsidRPr="00A131A8">
        <w:rPr>
          <w:sz w:val="24"/>
          <w:szCs w:val="24"/>
        </w:rPr>
        <w:t>An official course transcript obtained from the educational institution</w:t>
      </w:r>
    </w:p>
    <w:p w14:paraId="2D4A3267" w14:textId="18FEA2D9" w:rsidR="000E790C" w:rsidRPr="00A131A8" w:rsidRDefault="00482578" w:rsidP="000E790C">
      <w:pPr>
        <w:pStyle w:val="NoSpacing"/>
        <w:numPr>
          <w:ilvl w:val="0"/>
          <w:numId w:val="4"/>
        </w:numPr>
        <w:rPr>
          <w:sz w:val="24"/>
          <w:szCs w:val="24"/>
        </w:rPr>
      </w:pPr>
      <w:r w:rsidRPr="00A131A8">
        <w:rPr>
          <w:sz w:val="24"/>
          <w:szCs w:val="24"/>
        </w:rPr>
        <w:t>A c</w:t>
      </w:r>
      <w:r w:rsidR="000E790C" w:rsidRPr="00A131A8">
        <w:rPr>
          <w:sz w:val="24"/>
          <w:szCs w:val="24"/>
        </w:rPr>
        <w:t>ourse outline or syllabus for the course concerned</w:t>
      </w:r>
    </w:p>
    <w:p w14:paraId="6D130CF3" w14:textId="2B4CEB31" w:rsidR="000E790C" w:rsidRPr="00A131A8" w:rsidRDefault="000E790C" w:rsidP="00482578">
      <w:pPr>
        <w:pStyle w:val="NoSpacing"/>
        <w:numPr>
          <w:ilvl w:val="0"/>
          <w:numId w:val="4"/>
        </w:numPr>
        <w:rPr>
          <w:sz w:val="24"/>
          <w:szCs w:val="24"/>
        </w:rPr>
      </w:pPr>
      <w:r w:rsidRPr="00A131A8">
        <w:rPr>
          <w:sz w:val="24"/>
          <w:szCs w:val="24"/>
        </w:rPr>
        <w:t xml:space="preserve">Copy of </w:t>
      </w:r>
      <w:r w:rsidR="00482578" w:rsidRPr="00A131A8">
        <w:rPr>
          <w:sz w:val="24"/>
          <w:szCs w:val="24"/>
        </w:rPr>
        <w:t>a relevant assessment or feedback for a relevant assignment or project</w:t>
      </w:r>
    </w:p>
    <w:p w14:paraId="47FBE827" w14:textId="7BBA2051" w:rsidR="00482578" w:rsidRPr="00A131A8" w:rsidRDefault="00482578" w:rsidP="00482578">
      <w:pPr>
        <w:pStyle w:val="NoSpacing"/>
        <w:rPr>
          <w:sz w:val="24"/>
          <w:szCs w:val="24"/>
        </w:rPr>
      </w:pPr>
    </w:p>
    <w:p w14:paraId="2E76BA30" w14:textId="4A02C6E0" w:rsidR="00482578" w:rsidRPr="00A131A8" w:rsidRDefault="00482578" w:rsidP="00482578">
      <w:pPr>
        <w:pStyle w:val="NoSpacing"/>
        <w:rPr>
          <w:sz w:val="24"/>
          <w:szCs w:val="24"/>
        </w:rPr>
      </w:pPr>
      <w:r w:rsidRPr="00A131A8">
        <w:rPr>
          <w:sz w:val="24"/>
          <w:szCs w:val="24"/>
        </w:rPr>
        <w:t>Please do not supply copies of essays, project work or dissertations.  You may however make reference to them if they are directly relevant, and may wish to discuss them at the online meeting.</w:t>
      </w:r>
    </w:p>
    <w:p w14:paraId="010CF28D" w14:textId="77777777" w:rsidR="00884FD9" w:rsidRPr="00A131A8" w:rsidRDefault="00884FD9" w:rsidP="00482578">
      <w:pPr>
        <w:pStyle w:val="NoSpacing"/>
        <w:rPr>
          <w:sz w:val="24"/>
          <w:szCs w:val="24"/>
        </w:rPr>
      </w:pPr>
    </w:p>
    <w:p w14:paraId="12DB633D" w14:textId="3923497F" w:rsidR="00B62FA3" w:rsidRPr="00A131A8" w:rsidRDefault="00B62FA3" w:rsidP="00C77E35">
      <w:pPr>
        <w:pStyle w:val="NoSpacing"/>
        <w:rPr>
          <w:b/>
          <w:sz w:val="28"/>
          <w:szCs w:val="28"/>
        </w:rPr>
      </w:pPr>
      <w:r w:rsidRPr="00A131A8">
        <w:rPr>
          <w:b/>
          <w:sz w:val="28"/>
          <w:szCs w:val="28"/>
        </w:rPr>
        <w:t>What role does my circuit play?</w:t>
      </w:r>
    </w:p>
    <w:p w14:paraId="553C4ADD" w14:textId="77777777" w:rsidR="00DC54E9" w:rsidRPr="00A131A8" w:rsidRDefault="00B62FA3" w:rsidP="00DC54E9">
      <w:pPr>
        <w:spacing w:after="0" w:line="240" w:lineRule="auto"/>
        <w:rPr>
          <w:sz w:val="24"/>
          <w:szCs w:val="24"/>
        </w:rPr>
      </w:pPr>
      <w:r w:rsidRPr="00A131A8">
        <w:rPr>
          <w:sz w:val="24"/>
          <w:szCs w:val="24"/>
        </w:rPr>
        <w:t xml:space="preserve">All training and development of Local Preachers takes place under the oversight of the Local Preachers’ Meeting.  </w:t>
      </w:r>
      <w:r w:rsidR="00884FD9" w:rsidRPr="00A131A8">
        <w:rPr>
          <w:sz w:val="24"/>
          <w:szCs w:val="24"/>
        </w:rPr>
        <w:t xml:space="preserve">We ask that your </w:t>
      </w:r>
      <w:r w:rsidRPr="00A131A8">
        <w:rPr>
          <w:sz w:val="24"/>
          <w:szCs w:val="24"/>
        </w:rPr>
        <w:t xml:space="preserve">Local Preachers’ Meeting </w:t>
      </w:r>
      <w:r w:rsidR="00884FD9" w:rsidRPr="00A131A8">
        <w:rPr>
          <w:sz w:val="24"/>
          <w:szCs w:val="24"/>
        </w:rPr>
        <w:t xml:space="preserve">indicates their support of </w:t>
      </w:r>
      <w:r w:rsidRPr="00A131A8">
        <w:rPr>
          <w:sz w:val="24"/>
          <w:szCs w:val="24"/>
        </w:rPr>
        <w:t xml:space="preserve">your application, </w:t>
      </w:r>
      <w:r w:rsidR="00884FD9" w:rsidRPr="00A131A8">
        <w:rPr>
          <w:sz w:val="24"/>
          <w:szCs w:val="24"/>
        </w:rPr>
        <w:t xml:space="preserve">by a signature from the </w:t>
      </w:r>
      <w:r w:rsidRPr="00A131A8">
        <w:rPr>
          <w:sz w:val="24"/>
          <w:szCs w:val="24"/>
        </w:rPr>
        <w:t>Secretary or Chair of the meeting</w:t>
      </w:r>
      <w:r w:rsidR="00884FD9" w:rsidRPr="00A131A8">
        <w:rPr>
          <w:sz w:val="24"/>
          <w:szCs w:val="24"/>
        </w:rPr>
        <w:t xml:space="preserve"> on your A</w:t>
      </w:r>
      <w:r w:rsidRPr="00A131A8">
        <w:rPr>
          <w:sz w:val="24"/>
          <w:szCs w:val="24"/>
        </w:rPr>
        <w:t xml:space="preserve">pplication </w:t>
      </w:r>
      <w:r w:rsidR="00884FD9" w:rsidRPr="00A131A8">
        <w:rPr>
          <w:sz w:val="24"/>
          <w:szCs w:val="24"/>
        </w:rPr>
        <w:t>F</w:t>
      </w:r>
      <w:r w:rsidRPr="00A131A8">
        <w:rPr>
          <w:sz w:val="24"/>
          <w:szCs w:val="24"/>
        </w:rPr>
        <w:t xml:space="preserve">orm.  </w:t>
      </w:r>
    </w:p>
    <w:p w14:paraId="764A043A" w14:textId="77777777" w:rsidR="00DC54E9" w:rsidRPr="00A131A8" w:rsidRDefault="00DC54E9" w:rsidP="00DC54E9">
      <w:pPr>
        <w:spacing w:after="0" w:line="240" w:lineRule="auto"/>
        <w:rPr>
          <w:sz w:val="24"/>
          <w:szCs w:val="24"/>
        </w:rPr>
      </w:pPr>
    </w:p>
    <w:p w14:paraId="086C6202" w14:textId="7E4D6CB3" w:rsidR="00DC54E9" w:rsidRPr="00A131A8" w:rsidRDefault="00DC54E9" w:rsidP="00DC54E9">
      <w:pPr>
        <w:spacing w:after="0" w:line="240" w:lineRule="auto"/>
        <w:rPr>
          <w:sz w:val="24"/>
          <w:szCs w:val="24"/>
          <w:lang w:val="en-US"/>
        </w:rPr>
      </w:pPr>
      <w:r w:rsidRPr="00A131A8">
        <w:rPr>
          <w:sz w:val="24"/>
          <w:szCs w:val="24"/>
        </w:rPr>
        <w:t xml:space="preserve">There is no requirement for the submission of a “Reasoned Statement” from the Local Preachers’ Meeting with your application, but should they </w:t>
      </w:r>
      <w:r w:rsidRPr="00A131A8">
        <w:rPr>
          <w:sz w:val="24"/>
          <w:szCs w:val="24"/>
          <w:lang w:val="en-US"/>
        </w:rPr>
        <w:t>wish to add a note supporting your application, it should be included with your application on a separate page (or file).</w:t>
      </w:r>
    </w:p>
    <w:p w14:paraId="201633FE" w14:textId="0ED54DAD" w:rsidR="000F0943" w:rsidRPr="00A131A8" w:rsidRDefault="000F0943" w:rsidP="00DC54E9">
      <w:pPr>
        <w:spacing w:after="0" w:line="240" w:lineRule="auto"/>
        <w:rPr>
          <w:sz w:val="24"/>
          <w:szCs w:val="24"/>
          <w:lang w:val="en-US"/>
        </w:rPr>
      </w:pPr>
    </w:p>
    <w:p w14:paraId="28119461" w14:textId="5F374576" w:rsidR="000F0943" w:rsidRPr="00A131A8" w:rsidRDefault="000F0943" w:rsidP="00DC54E9">
      <w:pPr>
        <w:spacing w:after="0" w:line="240" w:lineRule="auto"/>
        <w:rPr>
          <w:b/>
          <w:bCs/>
          <w:sz w:val="28"/>
          <w:szCs w:val="28"/>
          <w:lang w:val="en-US"/>
        </w:rPr>
      </w:pPr>
      <w:r w:rsidRPr="00A131A8">
        <w:rPr>
          <w:b/>
          <w:bCs/>
          <w:sz w:val="28"/>
          <w:szCs w:val="28"/>
          <w:lang w:val="en-US"/>
        </w:rPr>
        <w:t>Further Information</w:t>
      </w:r>
    </w:p>
    <w:p w14:paraId="6670A937" w14:textId="650555AC" w:rsidR="000F0943" w:rsidRPr="00A131A8" w:rsidRDefault="002C6D21" w:rsidP="00DC54E9">
      <w:pPr>
        <w:spacing w:after="0" w:line="240" w:lineRule="auto"/>
        <w:rPr>
          <w:sz w:val="24"/>
          <w:szCs w:val="24"/>
          <w:lang w:val="en-US"/>
        </w:rPr>
      </w:pPr>
      <w:r w:rsidRPr="00A131A8">
        <w:rPr>
          <w:sz w:val="24"/>
          <w:szCs w:val="24"/>
          <w:lang w:val="en-US"/>
        </w:rPr>
        <w:t xml:space="preserve">The Learning Network Regional Moderator in your region should be able to provide advice with your application.  Otherwise, please contact the Local Preachers’ </w:t>
      </w:r>
      <w:r w:rsidR="00FF4E58" w:rsidRPr="00A131A8">
        <w:rPr>
          <w:sz w:val="24"/>
          <w:szCs w:val="24"/>
          <w:lang w:val="en-US"/>
        </w:rPr>
        <w:t>Office</w:t>
      </w:r>
      <w:r w:rsidRPr="00A131A8">
        <w:rPr>
          <w:sz w:val="24"/>
          <w:szCs w:val="24"/>
          <w:lang w:val="en-US"/>
        </w:rPr>
        <w:t xml:space="preserve"> at </w:t>
      </w:r>
      <w:hyperlink r:id="rId12" w:history="1">
        <w:r w:rsidR="00FF4E58" w:rsidRPr="00A131A8">
          <w:rPr>
            <w:rStyle w:val="Hyperlink"/>
            <w:sz w:val="24"/>
            <w:szCs w:val="24"/>
            <w:lang w:val="en-US"/>
          </w:rPr>
          <w:t>localpreachers@methodistchurch.org.uk</w:t>
        </w:r>
      </w:hyperlink>
      <w:r w:rsidR="00FF4E58" w:rsidRPr="00A131A8">
        <w:rPr>
          <w:sz w:val="24"/>
          <w:szCs w:val="24"/>
          <w:lang w:val="en-US"/>
        </w:rPr>
        <w:t>.</w:t>
      </w:r>
    </w:p>
    <w:p w14:paraId="062C8666" w14:textId="40F89C73" w:rsidR="00B62FA3" w:rsidRPr="00A131A8" w:rsidRDefault="00B62FA3" w:rsidP="00C77E35">
      <w:pPr>
        <w:pStyle w:val="NoSpacing"/>
        <w:rPr>
          <w:sz w:val="24"/>
          <w:szCs w:val="24"/>
        </w:rPr>
      </w:pPr>
    </w:p>
    <w:p w14:paraId="51CB49B4" w14:textId="300AB836" w:rsidR="007E6BF2" w:rsidRPr="00B62FA3" w:rsidRDefault="007E6BF2" w:rsidP="007E6BF2">
      <w:pPr>
        <w:spacing w:after="0" w:line="240" w:lineRule="auto"/>
        <w:rPr>
          <w:lang w:val="en-US"/>
        </w:rPr>
      </w:pPr>
    </w:p>
    <w:p w14:paraId="63E21E1C" w14:textId="77777777" w:rsidR="00DE1E96" w:rsidRDefault="00DE1E96">
      <w:pPr>
        <w:rPr>
          <w:lang w:val="en-US"/>
        </w:rPr>
        <w:sectPr w:rsidR="00DE1E96" w:rsidSect="00DE1E96">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454" w:footer="454" w:gutter="0"/>
          <w:cols w:space="708"/>
          <w:docGrid w:linePitch="360"/>
        </w:sectPr>
      </w:pPr>
    </w:p>
    <w:p w14:paraId="47048782" w14:textId="140690AC" w:rsidR="00B62FA3" w:rsidRPr="00E249E6" w:rsidRDefault="009928D2" w:rsidP="009928D2">
      <w:pPr>
        <w:pBdr>
          <w:top w:val="single" w:sz="4" w:space="1" w:color="auto"/>
          <w:left w:val="single" w:sz="4" w:space="4" w:color="auto"/>
          <w:bottom w:val="single" w:sz="4" w:space="1" w:color="auto"/>
          <w:right w:val="single" w:sz="4" w:space="4" w:color="auto"/>
        </w:pBdr>
        <w:spacing w:after="0" w:line="240" w:lineRule="auto"/>
        <w:rPr>
          <w:b/>
          <w:sz w:val="24"/>
          <w:lang w:val="en-US"/>
        </w:rPr>
      </w:pPr>
      <w:r w:rsidRPr="00E249E6">
        <w:rPr>
          <w:b/>
          <w:sz w:val="24"/>
          <w:lang w:val="en-US"/>
        </w:rPr>
        <w:lastRenderedPageBreak/>
        <w:t xml:space="preserve">PART </w:t>
      </w:r>
      <w:r w:rsidR="00BE1409" w:rsidRPr="00E249E6">
        <w:rPr>
          <w:b/>
          <w:sz w:val="24"/>
          <w:lang w:val="en-US"/>
        </w:rPr>
        <w:t xml:space="preserve">A </w:t>
      </w:r>
      <w:r w:rsidR="00583A6C" w:rsidRPr="00E249E6">
        <w:rPr>
          <w:b/>
          <w:sz w:val="24"/>
          <w:lang w:val="en-US"/>
        </w:rPr>
        <w:t>–</w:t>
      </w:r>
      <w:r w:rsidRPr="00E249E6">
        <w:rPr>
          <w:b/>
          <w:sz w:val="24"/>
          <w:lang w:val="en-US"/>
        </w:rPr>
        <w:t xml:space="preserve"> </w:t>
      </w:r>
      <w:r w:rsidR="00CC484B" w:rsidRPr="00E249E6">
        <w:rPr>
          <w:b/>
          <w:sz w:val="24"/>
          <w:lang w:val="en-US"/>
        </w:rPr>
        <w:t>Personal Details</w:t>
      </w:r>
    </w:p>
    <w:p w14:paraId="05BEA207" w14:textId="1B547CF2" w:rsidR="00481E47" w:rsidRDefault="00481E47" w:rsidP="004A689F">
      <w:pPr>
        <w:spacing w:after="0" w:line="240" w:lineRule="auto"/>
        <w:rPr>
          <w:lang w:val="en-US"/>
        </w:rPr>
      </w:pPr>
    </w:p>
    <w:p w14:paraId="134A051E" w14:textId="74B8EC29" w:rsidR="00481E47" w:rsidRDefault="00481E47" w:rsidP="004A689F">
      <w:pPr>
        <w:spacing w:after="0" w:line="240" w:lineRule="auto"/>
        <w:rPr>
          <w:lang w:val="en-US"/>
        </w:rPr>
      </w:pPr>
      <w:r>
        <w:rPr>
          <w:lang w:val="en-US"/>
        </w:rPr>
        <w:t>Name (</w:t>
      </w:r>
      <w:r w:rsidR="00603856">
        <w:rPr>
          <w:lang w:val="en-US"/>
        </w:rPr>
        <w:t>surname and first name)</w:t>
      </w:r>
    </w:p>
    <w:p w14:paraId="3BD7A3E3" w14:textId="62B98BAE" w:rsidR="00481E47" w:rsidRDefault="00481E47" w:rsidP="004A689F">
      <w:pPr>
        <w:spacing w:after="0" w:line="240" w:lineRule="auto"/>
        <w:rPr>
          <w:lang w:val="en-US"/>
        </w:rPr>
      </w:pPr>
    </w:p>
    <w:p w14:paraId="033081EF" w14:textId="7FA34E53" w:rsidR="00481E47" w:rsidRDefault="00481E47" w:rsidP="004A689F">
      <w:pPr>
        <w:spacing w:after="0" w:line="240" w:lineRule="auto"/>
        <w:rPr>
          <w:lang w:val="en-US"/>
        </w:rPr>
      </w:pPr>
      <w:r>
        <w:rPr>
          <w:lang w:val="en-US"/>
        </w:rPr>
        <w:t>Circuit Number/Name</w:t>
      </w:r>
    </w:p>
    <w:p w14:paraId="3700C9F4" w14:textId="0E371F51" w:rsidR="00481E47" w:rsidRDefault="00481E47" w:rsidP="004A689F">
      <w:pPr>
        <w:spacing w:after="0" w:line="240" w:lineRule="auto"/>
        <w:rPr>
          <w:lang w:val="en-US"/>
        </w:rPr>
      </w:pPr>
    </w:p>
    <w:p w14:paraId="73B91A9C" w14:textId="60C4BFF9" w:rsidR="00481E47" w:rsidRDefault="00481E47" w:rsidP="004A689F">
      <w:pPr>
        <w:spacing w:after="0" w:line="240" w:lineRule="auto"/>
        <w:rPr>
          <w:lang w:val="en-US"/>
        </w:rPr>
      </w:pPr>
      <w:r>
        <w:rPr>
          <w:lang w:val="en-US"/>
        </w:rPr>
        <w:t>Current training status: Not yet started / On Note (date?) / On Trial (date?)</w:t>
      </w:r>
    </w:p>
    <w:p w14:paraId="7705ADF6" w14:textId="56CE555E" w:rsidR="00481E47" w:rsidRDefault="00481E47" w:rsidP="004A689F">
      <w:pPr>
        <w:spacing w:after="0" w:line="240" w:lineRule="auto"/>
        <w:rPr>
          <w:lang w:val="en-US"/>
        </w:rPr>
      </w:pPr>
    </w:p>
    <w:p w14:paraId="00E3B15E" w14:textId="3989EE34" w:rsidR="00481E47" w:rsidRDefault="00481E47" w:rsidP="004A689F">
      <w:pPr>
        <w:spacing w:after="0" w:line="240" w:lineRule="auto"/>
        <w:rPr>
          <w:lang w:val="en-US"/>
        </w:rPr>
      </w:pPr>
      <w:r>
        <w:rPr>
          <w:lang w:val="en-US"/>
        </w:rPr>
        <w:t xml:space="preserve">If you have already started </w:t>
      </w:r>
      <w:r w:rsidR="00603856">
        <w:rPr>
          <w:lang w:val="en-US"/>
        </w:rPr>
        <w:t>training as a Local Preacher</w:t>
      </w:r>
      <w:r>
        <w:rPr>
          <w:lang w:val="en-US"/>
        </w:rPr>
        <w:t>:</w:t>
      </w:r>
    </w:p>
    <w:p w14:paraId="26E422AC" w14:textId="77777777" w:rsidR="00603856" w:rsidRDefault="00603856" w:rsidP="00603856">
      <w:pPr>
        <w:spacing w:after="0" w:line="240" w:lineRule="auto"/>
        <w:rPr>
          <w:lang w:val="en-US"/>
        </w:rPr>
      </w:pPr>
      <w:r>
        <w:rPr>
          <w:lang w:val="en-US"/>
        </w:rPr>
        <w:t>Student PIN (if known)</w:t>
      </w:r>
    </w:p>
    <w:p w14:paraId="49C58270" w14:textId="34299B69" w:rsidR="00481E47" w:rsidRDefault="00481E47" w:rsidP="004A689F">
      <w:pPr>
        <w:spacing w:after="0" w:line="240" w:lineRule="auto"/>
        <w:rPr>
          <w:lang w:val="en-US"/>
        </w:rPr>
      </w:pPr>
      <w:r>
        <w:rPr>
          <w:lang w:val="en-US"/>
        </w:rPr>
        <w:t>How many portfolios and/or projects assessed by your Tutor so far?</w:t>
      </w:r>
    </w:p>
    <w:p w14:paraId="78E6BA54" w14:textId="713723E4" w:rsidR="00481E47" w:rsidRDefault="00481E47" w:rsidP="004A689F">
      <w:pPr>
        <w:spacing w:after="0" w:line="240" w:lineRule="auto"/>
        <w:rPr>
          <w:lang w:val="en-US"/>
        </w:rPr>
      </w:pPr>
      <w:r>
        <w:rPr>
          <w:lang w:val="en-US"/>
        </w:rPr>
        <w:t>Name of Tutor</w:t>
      </w:r>
    </w:p>
    <w:p w14:paraId="5DE561E0" w14:textId="77777777" w:rsidR="00481E47" w:rsidRDefault="00481E47" w:rsidP="004A689F">
      <w:pPr>
        <w:spacing w:after="0" w:line="240" w:lineRule="auto"/>
        <w:rPr>
          <w:lang w:val="en-US"/>
        </w:rPr>
      </w:pPr>
    </w:p>
    <w:p w14:paraId="682B7066" w14:textId="77777777" w:rsidR="00481E47" w:rsidRDefault="00481E47" w:rsidP="004A689F">
      <w:pPr>
        <w:spacing w:after="0" w:line="240" w:lineRule="auto"/>
        <w:rPr>
          <w:lang w:val="en-US"/>
        </w:rPr>
      </w:pPr>
      <w:r>
        <w:rPr>
          <w:lang w:val="en-US"/>
        </w:rPr>
        <w:t>P</w:t>
      </w:r>
      <w:r w:rsidR="00CC484B">
        <w:rPr>
          <w:lang w:val="en-US"/>
        </w:rPr>
        <w:t>referred email</w:t>
      </w:r>
      <w:r>
        <w:rPr>
          <w:lang w:val="en-US"/>
        </w:rPr>
        <w:t xml:space="preserve"> address for correspondence:</w:t>
      </w:r>
    </w:p>
    <w:p w14:paraId="68D16608" w14:textId="77777777" w:rsidR="00481E47" w:rsidRDefault="00481E47" w:rsidP="004A689F">
      <w:pPr>
        <w:spacing w:after="0" w:line="240" w:lineRule="auto"/>
        <w:rPr>
          <w:lang w:val="en-US"/>
        </w:rPr>
      </w:pPr>
    </w:p>
    <w:p w14:paraId="655CAA26" w14:textId="77777777" w:rsidR="00481E47" w:rsidRDefault="00481E47" w:rsidP="004A689F">
      <w:pPr>
        <w:spacing w:after="0" w:line="240" w:lineRule="auto"/>
        <w:rPr>
          <w:lang w:val="en-US"/>
        </w:rPr>
      </w:pPr>
      <w:r>
        <w:rPr>
          <w:lang w:val="en-US"/>
        </w:rPr>
        <w:t>Preferred phone number for contact regarding this application:</w:t>
      </w:r>
    </w:p>
    <w:p w14:paraId="376FCC03" w14:textId="54A340E3" w:rsidR="00B62FA3" w:rsidRDefault="00B62FA3" w:rsidP="004A689F">
      <w:pPr>
        <w:spacing w:after="0" w:line="240" w:lineRule="auto"/>
        <w:rPr>
          <w:lang w:val="en-US"/>
        </w:rPr>
      </w:pPr>
    </w:p>
    <w:p w14:paraId="15FD35AF" w14:textId="5AE8CA7C" w:rsidR="00CC484B" w:rsidRPr="00E249E6" w:rsidRDefault="00583A6C" w:rsidP="00583A6C">
      <w:pPr>
        <w:pBdr>
          <w:top w:val="single" w:sz="4" w:space="1" w:color="auto"/>
          <w:left w:val="single" w:sz="4" w:space="4" w:color="auto"/>
          <w:bottom w:val="single" w:sz="4" w:space="1" w:color="auto"/>
          <w:right w:val="single" w:sz="4" w:space="4" w:color="auto"/>
        </w:pBdr>
        <w:spacing w:after="0" w:line="240" w:lineRule="auto"/>
        <w:rPr>
          <w:b/>
          <w:sz w:val="24"/>
          <w:lang w:val="en-US"/>
        </w:rPr>
      </w:pPr>
      <w:r w:rsidRPr="00E249E6">
        <w:rPr>
          <w:b/>
          <w:sz w:val="24"/>
          <w:lang w:val="en-US"/>
        </w:rPr>
        <w:t xml:space="preserve">Part </w:t>
      </w:r>
      <w:r w:rsidR="00BE1409" w:rsidRPr="00E249E6">
        <w:rPr>
          <w:b/>
          <w:sz w:val="24"/>
          <w:lang w:val="en-US"/>
        </w:rPr>
        <w:t xml:space="preserve">B </w:t>
      </w:r>
      <w:r w:rsidRPr="00E249E6">
        <w:rPr>
          <w:b/>
          <w:sz w:val="24"/>
          <w:lang w:val="en-US"/>
        </w:rPr>
        <w:t xml:space="preserve">– </w:t>
      </w:r>
      <w:r w:rsidR="00CC484B" w:rsidRPr="00E249E6">
        <w:rPr>
          <w:b/>
          <w:sz w:val="24"/>
          <w:lang w:val="en-US"/>
        </w:rPr>
        <w:t>Previous</w:t>
      </w:r>
      <w:r w:rsidRPr="00E249E6">
        <w:rPr>
          <w:b/>
          <w:sz w:val="24"/>
          <w:lang w:val="en-US"/>
        </w:rPr>
        <w:t xml:space="preserve"> S</w:t>
      </w:r>
      <w:r w:rsidR="00CC484B" w:rsidRPr="00E249E6">
        <w:rPr>
          <w:b/>
          <w:sz w:val="24"/>
          <w:lang w:val="en-US"/>
        </w:rPr>
        <w:t>tudy</w:t>
      </w:r>
    </w:p>
    <w:p w14:paraId="6B448623" w14:textId="2FACD323" w:rsidR="00CA2A4E" w:rsidRDefault="00CA2A4E" w:rsidP="004A689F">
      <w:pPr>
        <w:spacing w:after="0" w:line="240" w:lineRule="auto"/>
        <w:rPr>
          <w:lang w:val="en-US"/>
        </w:rPr>
      </w:pPr>
    </w:p>
    <w:p w14:paraId="142CA243" w14:textId="4B288586" w:rsidR="00583A6C" w:rsidRDefault="00583A6C" w:rsidP="004A689F">
      <w:pPr>
        <w:spacing w:after="0" w:line="240" w:lineRule="auto"/>
        <w:rPr>
          <w:lang w:val="en-US"/>
        </w:rPr>
      </w:pPr>
      <w:r>
        <w:rPr>
          <w:lang w:val="en-US"/>
        </w:rPr>
        <w:t xml:space="preserve">Please </w:t>
      </w:r>
      <w:r w:rsidR="00E51312">
        <w:rPr>
          <w:lang w:val="en-US"/>
        </w:rPr>
        <w:t xml:space="preserve">list </w:t>
      </w:r>
      <w:r w:rsidR="00991244">
        <w:rPr>
          <w:lang w:val="en-US"/>
        </w:rPr>
        <w:t xml:space="preserve">below </w:t>
      </w:r>
      <w:r w:rsidR="00E51312">
        <w:rPr>
          <w:lang w:val="en-US"/>
        </w:rPr>
        <w:t xml:space="preserve">each course you </w:t>
      </w:r>
      <w:r w:rsidR="00991244">
        <w:rPr>
          <w:lang w:val="en-US"/>
        </w:rPr>
        <w:t>believe to be relevant to your application</w:t>
      </w:r>
      <w:r w:rsidR="00151E52">
        <w:rPr>
          <w:lang w:val="en-US"/>
        </w:rPr>
        <w:t>.</w:t>
      </w:r>
    </w:p>
    <w:p w14:paraId="6C974476" w14:textId="35BAFA1E" w:rsidR="00151E52" w:rsidRDefault="00151E52" w:rsidP="004A689F">
      <w:pPr>
        <w:spacing w:after="0" w:line="240" w:lineRule="auto"/>
        <w:rPr>
          <w:lang w:val="en-US"/>
        </w:rPr>
      </w:pPr>
      <w:r>
        <w:rPr>
          <w:lang w:val="en-US"/>
        </w:rPr>
        <w:t>Make sure you list all those you refer to in Part E below.</w:t>
      </w:r>
    </w:p>
    <w:p w14:paraId="611A323B" w14:textId="77777777" w:rsidR="00151E52" w:rsidRDefault="00151E52" w:rsidP="004A689F">
      <w:pPr>
        <w:spacing w:after="0" w:line="240" w:lineRule="auto"/>
        <w:rPr>
          <w:lang w:val="en-US"/>
        </w:rPr>
      </w:pPr>
    </w:p>
    <w:tbl>
      <w:tblPr>
        <w:tblStyle w:val="TableGrid"/>
        <w:tblW w:w="0" w:type="auto"/>
        <w:tblLook w:val="04A0" w:firstRow="1" w:lastRow="0" w:firstColumn="1" w:lastColumn="0" w:noHBand="0" w:noVBand="1"/>
      </w:tblPr>
      <w:tblGrid>
        <w:gridCol w:w="1253"/>
        <w:gridCol w:w="2562"/>
        <w:gridCol w:w="850"/>
        <w:gridCol w:w="858"/>
        <w:gridCol w:w="1128"/>
        <w:gridCol w:w="1194"/>
        <w:gridCol w:w="1891"/>
      </w:tblGrid>
      <w:tr w:rsidR="003D423B" w:rsidRPr="009C3B06" w14:paraId="38F42A13" w14:textId="77777777" w:rsidTr="003D423B">
        <w:tc>
          <w:tcPr>
            <w:tcW w:w="1255" w:type="dxa"/>
          </w:tcPr>
          <w:p w14:paraId="0BC032D2" w14:textId="77777777" w:rsidR="008118C6" w:rsidRPr="009C3B06" w:rsidRDefault="008118C6" w:rsidP="00BC4E88">
            <w:pPr>
              <w:rPr>
                <w:rFonts w:cstheme="minorHAnsi"/>
                <w:b/>
                <w:lang w:val="en-US"/>
              </w:rPr>
            </w:pPr>
            <w:r w:rsidRPr="009C3B06">
              <w:rPr>
                <w:rFonts w:cstheme="minorHAnsi"/>
                <w:b/>
                <w:lang w:val="en-US"/>
              </w:rPr>
              <w:t>Course</w:t>
            </w:r>
          </w:p>
        </w:tc>
        <w:tc>
          <w:tcPr>
            <w:tcW w:w="2566" w:type="dxa"/>
          </w:tcPr>
          <w:p w14:paraId="676A4B93" w14:textId="77777777" w:rsidR="008118C6" w:rsidRPr="009C3B06" w:rsidRDefault="008118C6" w:rsidP="00BC4E88">
            <w:pPr>
              <w:rPr>
                <w:rFonts w:cstheme="minorHAnsi"/>
                <w:b/>
                <w:lang w:val="en-US"/>
              </w:rPr>
            </w:pPr>
            <w:r w:rsidRPr="009C3B06">
              <w:rPr>
                <w:rFonts w:cstheme="minorHAnsi"/>
                <w:b/>
                <w:lang w:val="en-US"/>
              </w:rPr>
              <w:t>Institution</w:t>
            </w:r>
          </w:p>
        </w:tc>
        <w:tc>
          <w:tcPr>
            <w:tcW w:w="850" w:type="dxa"/>
          </w:tcPr>
          <w:p w14:paraId="361EBCA5" w14:textId="79FE22E6" w:rsidR="008118C6" w:rsidRPr="009C3B06" w:rsidRDefault="0024116B" w:rsidP="00BC4E88">
            <w:pPr>
              <w:rPr>
                <w:rFonts w:cstheme="minorHAnsi"/>
                <w:b/>
                <w:lang w:val="en-US"/>
              </w:rPr>
            </w:pPr>
            <w:r>
              <w:rPr>
                <w:rFonts w:cstheme="minorHAnsi"/>
                <w:b/>
                <w:lang w:val="en-US"/>
              </w:rPr>
              <w:t>Level</w:t>
            </w:r>
            <w:r w:rsidR="00FC4156">
              <w:rPr>
                <w:rStyle w:val="FootnoteReference"/>
                <w:rFonts w:cstheme="minorHAnsi"/>
                <w:b/>
                <w:lang w:val="en-US"/>
              </w:rPr>
              <w:footnoteReference w:id="1"/>
            </w:r>
          </w:p>
        </w:tc>
        <w:tc>
          <w:tcPr>
            <w:tcW w:w="858" w:type="dxa"/>
          </w:tcPr>
          <w:p w14:paraId="73E22376" w14:textId="5C7B495A" w:rsidR="008118C6" w:rsidRPr="009C3B06" w:rsidRDefault="003D423B" w:rsidP="00BC4E88">
            <w:pPr>
              <w:rPr>
                <w:rFonts w:cstheme="minorHAnsi"/>
                <w:b/>
                <w:lang w:val="en-US"/>
              </w:rPr>
            </w:pPr>
            <w:r>
              <w:rPr>
                <w:rFonts w:cstheme="minorHAnsi"/>
                <w:b/>
                <w:lang w:val="en-US"/>
              </w:rPr>
              <w:t>Result</w:t>
            </w:r>
            <w:r w:rsidR="00FC4156">
              <w:rPr>
                <w:rStyle w:val="FootnoteReference"/>
                <w:rFonts w:cstheme="minorHAnsi"/>
                <w:b/>
                <w:lang w:val="en-US"/>
              </w:rPr>
              <w:footnoteReference w:id="2"/>
            </w:r>
          </w:p>
        </w:tc>
        <w:tc>
          <w:tcPr>
            <w:tcW w:w="1129" w:type="dxa"/>
          </w:tcPr>
          <w:p w14:paraId="457756A2" w14:textId="580238FA" w:rsidR="008118C6" w:rsidRPr="009C3B06" w:rsidRDefault="008118C6" w:rsidP="00BC4E88">
            <w:pPr>
              <w:rPr>
                <w:rFonts w:cstheme="minorHAnsi"/>
                <w:b/>
                <w:lang w:val="en-US"/>
              </w:rPr>
            </w:pPr>
            <w:r>
              <w:rPr>
                <w:rFonts w:cstheme="minorHAnsi"/>
                <w:b/>
                <w:lang w:val="en-US"/>
              </w:rPr>
              <w:t xml:space="preserve">Date </w:t>
            </w:r>
            <w:r w:rsidR="00067984">
              <w:rPr>
                <w:rFonts w:cstheme="minorHAnsi"/>
                <w:b/>
                <w:lang w:val="en-US"/>
              </w:rPr>
              <w:t>started</w:t>
            </w:r>
          </w:p>
        </w:tc>
        <w:tc>
          <w:tcPr>
            <w:tcW w:w="1185" w:type="dxa"/>
          </w:tcPr>
          <w:p w14:paraId="0E436CEE" w14:textId="77777777" w:rsidR="008118C6" w:rsidRPr="009C3B06" w:rsidRDefault="008118C6" w:rsidP="00BC4E88">
            <w:pPr>
              <w:rPr>
                <w:rFonts w:cstheme="minorHAnsi"/>
                <w:b/>
                <w:lang w:val="en-US"/>
              </w:rPr>
            </w:pPr>
            <w:r w:rsidRPr="009C3B06">
              <w:rPr>
                <w:rFonts w:cstheme="minorHAnsi"/>
                <w:b/>
                <w:lang w:val="en-US"/>
              </w:rPr>
              <w:t>Date completed</w:t>
            </w:r>
          </w:p>
        </w:tc>
        <w:tc>
          <w:tcPr>
            <w:tcW w:w="1893" w:type="dxa"/>
          </w:tcPr>
          <w:p w14:paraId="4BB6A566" w14:textId="397D7E10" w:rsidR="008118C6" w:rsidRPr="009C3B06" w:rsidRDefault="008118C6" w:rsidP="00BC4E88">
            <w:pPr>
              <w:rPr>
                <w:rFonts w:cstheme="minorHAnsi"/>
                <w:b/>
                <w:lang w:val="en-US"/>
              </w:rPr>
            </w:pPr>
            <w:r w:rsidRPr="009C3B06">
              <w:rPr>
                <w:rFonts w:cstheme="minorHAnsi"/>
                <w:b/>
                <w:lang w:val="en-US"/>
              </w:rPr>
              <w:t>Evidence</w:t>
            </w:r>
            <w:r>
              <w:rPr>
                <w:rFonts w:cstheme="minorHAnsi"/>
                <w:b/>
                <w:lang w:val="en-US"/>
              </w:rPr>
              <w:t xml:space="preserve"> provided</w:t>
            </w:r>
            <w:r w:rsidR="00FC4156">
              <w:rPr>
                <w:rStyle w:val="FootnoteReference"/>
                <w:rFonts w:cstheme="minorHAnsi"/>
                <w:b/>
                <w:lang w:val="en-US"/>
              </w:rPr>
              <w:footnoteReference w:id="3"/>
            </w:r>
          </w:p>
        </w:tc>
      </w:tr>
      <w:tr w:rsidR="003D423B" w:rsidRPr="009C3B06" w14:paraId="17276E6B" w14:textId="77777777" w:rsidTr="003D423B">
        <w:tc>
          <w:tcPr>
            <w:tcW w:w="1255" w:type="dxa"/>
          </w:tcPr>
          <w:p w14:paraId="6F155E0D" w14:textId="77777777" w:rsidR="008118C6" w:rsidRDefault="008118C6" w:rsidP="00BC4E88">
            <w:pPr>
              <w:rPr>
                <w:rFonts w:cstheme="minorHAnsi"/>
                <w:b/>
                <w:lang w:val="en-US"/>
              </w:rPr>
            </w:pPr>
          </w:p>
        </w:tc>
        <w:tc>
          <w:tcPr>
            <w:tcW w:w="2566" w:type="dxa"/>
          </w:tcPr>
          <w:p w14:paraId="21C61D20" w14:textId="77777777" w:rsidR="008118C6" w:rsidRPr="009C3B06" w:rsidRDefault="008118C6" w:rsidP="00BC4E88">
            <w:pPr>
              <w:rPr>
                <w:rFonts w:cstheme="minorHAnsi"/>
                <w:b/>
                <w:lang w:val="en-US"/>
              </w:rPr>
            </w:pPr>
          </w:p>
        </w:tc>
        <w:tc>
          <w:tcPr>
            <w:tcW w:w="850" w:type="dxa"/>
          </w:tcPr>
          <w:p w14:paraId="46BB9DC6" w14:textId="77777777" w:rsidR="008118C6" w:rsidRPr="009C3B06" w:rsidRDefault="008118C6" w:rsidP="00BC4E88">
            <w:pPr>
              <w:rPr>
                <w:rFonts w:cstheme="minorHAnsi"/>
                <w:b/>
                <w:lang w:val="en-US"/>
              </w:rPr>
            </w:pPr>
          </w:p>
        </w:tc>
        <w:tc>
          <w:tcPr>
            <w:tcW w:w="858" w:type="dxa"/>
          </w:tcPr>
          <w:p w14:paraId="4858069A" w14:textId="7D1C6E2D" w:rsidR="008118C6" w:rsidRPr="009C3B06" w:rsidRDefault="008118C6" w:rsidP="00BC4E88">
            <w:pPr>
              <w:rPr>
                <w:rFonts w:cstheme="minorHAnsi"/>
                <w:b/>
                <w:lang w:val="en-US"/>
              </w:rPr>
            </w:pPr>
          </w:p>
        </w:tc>
        <w:tc>
          <w:tcPr>
            <w:tcW w:w="1129" w:type="dxa"/>
          </w:tcPr>
          <w:p w14:paraId="740221B3" w14:textId="77777777" w:rsidR="008118C6" w:rsidRPr="009C3B06" w:rsidRDefault="008118C6" w:rsidP="00BC4E88">
            <w:pPr>
              <w:rPr>
                <w:rFonts w:cstheme="minorHAnsi"/>
                <w:b/>
                <w:lang w:val="en-US"/>
              </w:rPr>
            </w:pPr>
          </w:p>
        </w:tc>
        <w:tc>
          <w:tcPr>
            <w:tcW w:w="1185" w:type="dxa"/>
          </w:tcPr>
          <w:p w14:paraId="10D3D57A" w14:textId="77777777" w:rsidR="008118C6" w:rsidRPr="009C3B06" w:rsidRDefault="008118C6" w:rsidP="00BC4E88">
            <w:pPr>
              <w:rPr>
                <w:rFonts w:cstheme="minorHAnsi"/>
                <w:b/>
                <w:lang w:val="en-US"/>
              </w:rPr>
            </w:pPr>
          </w:p>
        </w:tc>
        <w:tc>
          <w:tcPr>
            <w:tcW w:w="1893" w:type="dxa"/>
          </w:tcPr>
          <w:p w14:paraId="29B17021" w14:textId="77777777" w:rsidR="008118C6" w:rsidRPr="009C3B06" w:rsidRDefault="008118C6" w:rsidP="00BC4E88">
            <w:pPr>
              <w:rPr>
                <w:rFonts w:cstheme="minorHAnsi"/>
                <w:b/>
                <w:lang w:val="en-US"/>
              </w:rPr>
            </w:pPr>
          </w:p>
        </w:tc>
      </w:tr>
      <w:tr w:rsidR="003D423B" w:rsidRPr="009C3B06" w14:paraId="72005FE4" w14:textId="77777777" w:rsidTr="003D423B">
        <w:tc>
          <w:tcPr>
            <w:tcW w:w="1255" w:type="dxa"/>
          </w:tcPr>
          <w:p w14:paraId="48D59781" w14:textId="77777777" w:rsidR="00067984" w:rsidRDefault="00067984" w:rsidP="00BC4E88">
            <w:pPr>
              <w:rPr>
                <w:rFonts w:cstheme="minorHAnsi"/>
                <w:b/>
                <w:lang w:val="en-US"/>
              </w:rPr>
            </w:pPr>
          </w:p>
        </w:tc>
        <w:tc>
          <w:tcPr>
            <w:tcW w:w="2566" w:type="dxa"/>
          </w:tcPr>
          <w:p w14:paraId="45221BAF" w14:textId="77777777" w:rsidR="00067984" w:rsidRPr="009C3B06" w:rsidRDefault="00067984" w:rsidP="00BC4E88">
            <w:pPr>
              <w:rPr>
                <w:rFonts w:cstheme="minorHAnsi"/>
                <w:b/>
                <w:lang w:val="en-US"/>
              </w:rPr>
            </w:pPr>
          </w:p>
        </w:tc>
        <w:tc>
          <w:tcPr>
            <w:tcW w:w="850" w:type="dxa"/>
          </w:tcPr>
          <w:p w14:paraId="488CF106" w14:textId="77777777" w:rsidR="00067984" w:rsidRPr="009C3B06" w:rsidRDefault="00067984" w:rsidP="00BC4E88">
            <w:pPr>
              <w:rPr>
                <w:rFonts w:cstheme="minorHAnsi"/>
                <w:b/>
                <w:lang w:val="en-US"/>
              </w:rPr>
            </w:pPr>
          </w:p>
        </w:tc>
        <w:tc>
          <w:tcPr>
            <w:tcW w:w="858" w:type="dxa"/>
          </w:tcPr>
          <w:p w14:paraId="620754F6" w14:textId="77777777" w:rsidR="00067984" w:rsidRPr="009C3B06" w:rsidRDefault="00067984" w:rsidP="00BC4E88">
            <w:pPr>
              <w:rPr>
                <w:rFonts w:cstheme="minorHAnsi"/>
                <w:b/>
                <w:lang w:val="en-US"/>
              </w:rPr>
            </w:pPr>
          </w:p>
        </w:tc>
        <w:tc>
          <w:tcPr>
            <w:tcW w:w="1129" w:type="dxa"/>
          </w:tcPr>
          <w:p w14:paraId="4E533CC7" w14:textId="77777777" w:rsidR="00067984" w:rsidRPr="009C3B06" w:rsidRDefault="00067984" w:rsidP="00BC4E88">
            <w:pPr>
              <w:rPr>
                <w:rFonts w:cstheme="minorHAnsi"/>
                <w:b/>
                <w:lang w:val="en-US"/>
              </w:rPr>
            </w:pPr>
          </w:p>
        </w:tc>
        <w:tc>
          <w:tcPr>
            <w:tcW w:w="1185" w:type="dxa"/>
          </w:tcPr>
          <w:p w14:paraId="6A4F8F35" w14:textId="77777777" w:rsidR="00067984" w:rsidRPr="009C3B06" w:rsidRDefault="00067984" w:rsidP="00BC4E88">
            <w:pPr>
              <w:rPr>
                <w:rFonts w:cstheme="minorHAnsi"/>
                <w:b/>
                <w:lang w:val="en-US"/>
              </w:rPr>
            </w:pPr>
          </w:p>
        </w:tc>
        <w:tc>
          <w:tcPr>
            <w:tcW w:w="1893" w:type="dxa"/>
          </w:tcPr>
          <w:p w14:paraId="0935DA32" w14:textId="77777777" w:rsidR="00067984" w:rsidRPr="009C3B06" w:rsidRDefault="00067984" w:rsidP="00BC4E88">
            <w:pPr>
              <w:rPr>
                <w:rFonts w:cstheme="minorHAnsi"/>
                <w:b/>
                <w:lang w:val="en-US"/>
              </w:rPr>
            </w:pPr>
          </w:p>
        </w:tc>
      </w:tr>
      <w:tr w:rsidR="003D423B" w:rsidRPr="009C3B06" w14:paraId="5BDEA664" w14:textId="77777777" w:rsidTr="003D423B">
        <w:tc>
          <w:tcPr>
            <w:tcW w:w="1255" w:type="dxa"/>
          </w:tcPr>
          <w:p w14:paraId="323AECAD" w14:textId="77777777" w:rsidR="00067984" w:rsidRDefault="00067984" w:rsidP="00BC4E88">
            <w:pPr>
              <w:rPr>
                <w:rFonts w:cstheme="minorHAnsi"/>
                <w:b/>
                <w:lang w:val="en-US"/>
              </w:rPr>
            </w:pPr>
          </w:p>
        </w:tc>
        <w:tc>
          <w:tcPr>
            <w:tcW w:w="2566" w:type="dxa"/>
          </w:tcPr>
          <w:p w14:paraId="19966BFC" w14:textId="77777777" w:rsidR="00067984" w:rsidRPr="009C3B06" w:rsidRDefault="00067984" w:rsidP="00BC4E88">
            <w:pPr>
              <w:rPr>
                <w:rFonts w:cstheme="minorHAnsi"/>
                <w:b/>
                <w:lang w:val="en-US"/>
              </w:rPr>
            </w:pPr>
          </w:p>
        </w:tc>
        <w:tc>
          <w:tcPr>
            <w:tcW w:w="850" w:type="dxa"/>
          </w:tcPr>
          <w:p w14:paraId="3AB972CC" w14:textId="77777777" w:rsidR="00067984" w:rsidRPr="009C3B06" w:rsidRDefault="00067984" w:rsidP="00BC4E88">
            <w:pPr>
              <w:rPr>
                <w:rFonts w:cstheme="minorHAnsi"/>
                <w:b/>
                <w:lang w:val="en-US"/>
              </w:rPr>
            </w:pPr>
          </w:p>
        </w:tc>
        <w:tc>
          <w:tcPr>
            <w:tcW w:w="858" w:type="dxa"/>
          </w:tcPr>
          <w:p w14:paraId="7775C430" w14:textId="77777777" w:rsidR="00067984" w:rsidRPr="009C3B06" w:rsidRDefault="00067984" w:rsidP="00BC4E88">
            <w:pPr>
              <w:rPr>
                <w:rFonts w:cstheme="minorHAnsi"/>
                <w:b/>
                <w:lang w:val="en-US"/>
              </w:rPr>
            </w:pPr>
          </w:p>
        </w:tc>
        <w:tc>
          <w:tcPr>
            <w:tcW w:w="1129" w:type="dxa"/>
          </w:tcPr>
          <w:p w14:paraId="7BF45B99" w14:textId="77777777" w:rsidR="00067984" w:rsidRPr="009C3B06" w:rsidRDefault="00067984" w:rsidP="00BC4E88">
            <w:pPr>
              <w:rPr>
                <w:rFonts w:cstheme="minorHAnsi"/>
                <w:b/>
                <w:lang w:val="en-US"/>
              </w:rPr>
            </w:pPr>
          </w:p>
        </w:tc>
        <w:tc>
          <w:tcPr>
            <w:tcW w:w="1185" w:type="dxa"/>
          </w:tcPr>
          <w:p w14:paraId="686AE7A7" w14:textId="77777777" w:rsidR="00067984" w:rsidRPr="009C3B06" w:rsidRDefault="00067984" w:rsidP="00BC4E88">
            <w:pPr>
              <w:rPr>
                <w:rFonts w:cstheme="minorHAnsi"/>
                <w:b/>
                <w:lang w:val="en-US"/>
              </w:rPr>
            </w:pPr>
          </w:p>
        </w:tc>
        <w:tc>
          <w:tcPr>
            <w:tcW w:w="1893" w:type="dxa"/>
          </w:tcPr>
          <w:p w14:paraId="6845E13C" w14:textId="77777777" w:rsidR="00067984" w:rsidRPr="009C3B06" w:rsidRDefault="00067984" w:rsidP="00BC4E88">
            <w:pPr>
              <w:rPr>
                <w:rFonts w:cstheme="minorHAnsi"/>
                <w:b/>
                <w:lang w:val="en-US"/>
              </w:rPr>
            </w:pPr>
          </w:p>
        </w:tc>
      </w:tr>
    </w:tbl>
    <w:p w14:paraId="41BB209F" w14:textId="5B669733" w:rsidR="00CA2A4E" w:rsidRDefault="00CA2A4E" w:rsidP="004A689F">
      <w:pPr>
        <w:spacing w:after="0" w:line="240" w:lineRule="auto"/>
        <w:rPr>
          <w:lang w:val="en-US"/>
        </w:rPr>
      </w:pPr>
    </w:p>
    <w:p w14:paraId="33B2C5FF" w14:textId="472E37B8" w:rsidR="00B62FA3" w:rsidRDefault="00B62FA3" w:rsidP="004A689F">
      <w:pPr>
        <w:spacing w:after="0" w:line="240" w:lineRule="auto"/>
        <w:rPr>
          <w:lang w:val="en-US"/>
        </w:rPr>
      </w:pPr>
    </w:p>
    <w:p w14:paraId="59DD90DE" w14:textId="6A013548" w:rsidR="00CC484B" w:rsidRPr="00E249E6" w:rsidRDefault="00D77AF3" w:rsidP="00D77AF3">
      <w:pPr>
        <w:pBdr>
          <w:top w:val="single" w:sz="4" w:space="1" w:color="auto"/>
          <w:left w:val="single" w:sz="4" w:space="4" w:color="auto"/>
          <w:bottom w:val="single" w:sz="4" w:space="1" w:color="auto"/>
          <w:right w:val="single" w:sz="4" w:space="4" w:color="auto"/>
        </w:pBdr>
        <w:spacing w:after="0" w:line="240" w:lineRule="auto"/>
        <w:rPr>
          <w:b/>
          <w:sz w:val="24"/>
          <w:lang w:val="en-US"/>
        </w:rPr>
      </w:pPr>
      <w:r w:rsidRPr="00E249E6">
        <w:rPr>
          <w:b/>
          <w:sz w:val="24"/>
          <w:lang w:val="en-US"/>
        </w:rPr>
        <w:t xml:space="preserve">Part </w:t>
      </w:r>
      <w:r w:rsidR="00BE1409" w:rsidRPr="00E249E6">
        <w:rPr>
          <w:b/>
          <w:sz w:val="24"/>
          <w:lang w:val="en-US"/>
        </w:rPr>
        <w:t xml:space="preserve">C </w:t>
      </w:r>
      <w:r w:rsidRPr="00E249E6">
        <w:rPr>
          <w:b/>
          <w:sz w:val="24"/>
          <w:lang w:val="en-US"/>
        </w:rPr>
        <w:t>– Online Meeting</w:t>
      </w:r>
    </w:p>
    <w:p w14:paraId="4B660C1C" w14:textId="77777777" w:rsidR="00D77AF3" w:rsidRPr="00236EB2" w:rsidRDefault="00D77AF3" w:rsidP="004A689F">
      <w:pPr>
        <w:spacing w:after="0" w:line="240" w:lineRule="auto"/>
        <w:rPr>
          <w:b/>
          <w:lang w:val="en-US"/>
        </w:rPr>
      </w:pPr>
    </w:p>
    <w:p w14:paraId="63999707" w14:textId="77777777" w:rsidR="00D77AF3" w:rsidRDefault="00236EB2" w:rsidP="004A689F">
      <w:pPr>
        <w:spacing w:after="0" w:line="240" w:lineRule="auto"/>
        <w:rPr>
          <w:lang w:val="en-US"/>
        </w:rPr>
      </w:pPr>
      <w:r>
        <w:rPr>
          <w:lang w:val="en-US"/>
        </w:rPr>
        <w:t>An online interview will be arranged – the Local Preachers’ administrator will be in touch</w:t>
      </w:r>
      <w:r w:rsidR="00D77AF3">
        <w:rPr>
          <w:lang w:val="en-US"/>
        </w:rPr>
        <w:t xml:space="preserve"> using the email address you provide above.</w:t>
      </w:r>
    </w:p>
    <w:p w14:paraId="1F389ECC" w14:textId="39B804B6" w:rsidR="00236EB2" w:rsidRDefault="00236EB2" w:rsidP="004A689F">
      <w:pPr>
        <w:spacing w:after="0" w:line="240" w:lineRule="auto"/>
        <w:rPr>
          <w:lang w:val="en-US"/>
        </w:rPr>
      </w:pPr>
      <w:r>
        <w:rPr>
          <w:lang w:val="en-US"/>
        </w:rPr>
        <w:t xml:space="preserve">.  </w:t>
      </w:r>
    </w:p>
    <w:p w14:paraId="138A6EAC" w14:textId="10EDCE77" w:rsidR="00B62FA3" w:rsidRDefault="00236EB2" w:rsidP="004A689F">
      <w:pPr>
        <w:spacing w:after="0" w:line="240" w:lineRule="auto"/>
        <w:rPr>
          <w:lang w:val="en-US"/>
        </w:rPr>
      </w:pPr>
      <w:r>
        <w:rPr>
          <w:lang w:val="en-US"/>
        </w:rPr>
        <w:t xml:space="preserve">Please indicate your preferences </w:t>
      </w:r>
      <w:r w:rsidR="00D77AF3">
        <w:rPr>
          <w:lang w:val="en-US"/>
        </w:rPr>
        <w:t>for meeting time</w:t>
      </w:r>
      <w:r w:rsidR="003C7955">
        <w:rPr>
          <w:lang w:val="en-US"/>
        </w:rPr>
        <w:t xml:space="preserve"> </w:t>
      </w:r>
      <w:r>
        <w:rPr>
          <w:lang w:val="en-US"/>
        </w:rPr>
        <w:t>below, noting that it may not always be possible to satisfy your first choice:</w:t>
      </w:r>
    </w:p>
    <w:p w14:paraId="553DD857" w14:textId="3F4A573D" w:rsidR="00236EB2" w:rsidRDefault="00236EB2" w:rsidP="004A689F">
      <w:pPr>
        <w:spacing w:after="0" w:line="240" w:lineRule="auto"/>
        <w:rPr>
          <w:lang w:val="en-US"/>
        </w:rPr>
      </w:pPr>
    </w:p>
    <w:tbl>
      <w:tblPr>
        <w:tblStyle w:val="TableGrid"/>
        <w:tblW w:w="0" w:type="auto"/>
        <w:tblLook w:val="04A0" w:firstRow="1" w:lastRow="0" w:firstColumn="1" w:lastColumn="0" w:noHBand="0" w:noVBand="1"/>
      </w:tblPr>
      <w:tblGrid>
        <w:gridCol w:w="4531"/>
        <w:gridCol w:w="2127"/>
        <w:gridCol w:w="2358"/>
      </w:tblGrid>
      <w:tr w:rsidR="00236EB2" w:rsidRPr="00236EB2" w14:paraId="54541DDA" w14:textId="77777777" w:rsidTr="00236EB2">
        <w:tc>
          <w:tcPr>
            <w:tcW w:w="4531" w:type="dxa"/>
          </w:tcPr>
          <w:p w14:paraId="7B0F8629" w14:textId="72A84994" w:rsidR="00236EB2" w:rsidRPr="00236EB2" w:rsidRDefault="00236EB2" w:rsidP="004A689F">
            <w:pPr>
              <w:rPr>
                <w:b/>
                <w:lang w:val="en-US"/>
              </w:rPr>
            </w:pPr>
            <w:r w:rsidRPr="00236EB2">
              <w:rPr>
                <w:b/>
                <w:lang w:val="en-US"/>
              </w:rPr>
              <w:t>Preference</w:t>
            </w:r>
          </w:p>
        </w:tc>
        <w:tc>
          <w:tcPr>
            <w:tcW w:w="2127" w:type="dxa"/>
          </w:tcPr>
          <w:p w14:paraId="2B244177" w14:textId="52E7FF09" w:rsidR="00236EB2" w:rsidRPr="00236EB2" w:rsidRDefault="00236EB2" w:rsidP="004A689F">
            <w:pPr>
              <w:rPr>
                <w:b/>
                <w:lang w:val="en-US"/>
              </w:rPr>
            </w:pPr>
            <w:r w:rsidRPr="00236EB2">
              <w:rPr>
                <w:b/>
                <w:lang w:val="en-US"/>
              </w:rPr>
              <w:t>1</w:t>
            </w:r>
            <w:r w:rsidRPr="00236EB2">
              <w:rPr>
                <w:b/>
                <w:vertAlign w:val="superscript"/>
                <w:lang w:val="en-US"/>
              </w:rPr>
              <w:t>st</w:t>
            </w:r>
            <w:r w:rsidRPr="00236EB2">
              <w:rPr>
                <w:b/>
                <w:lang w:val="en-US"/>
              </w:rPr>
              <w:t xml:space="preserve"> choice</w:t>
            </w:r>
          </w:p>
        </w:tc>
        <w:tc>
          <w:tcPr>
            <w:tcW w:w="2358" w:type="dxa"/>
          </w:tcPr>
          <w:p w14:paraId="1D9ABD12" w14:textId="1241F7D0" w:rsidR="00236EB2" w:rsidRPr="00236EB2" w:rsidRDefault="00236EB2" w:rsidP="004A689F">
            <w:pPr>
              <w:rPr>
                <w:b/>
                <w:lang w:val="en-US"/>
              </w:rPr>
            </w:pPr>
            <w:r w:rsidRPr="00236EB2">
              <w:rPr>
                <w:b/>
                <w:lang w:val="en-US"/>
              </w:rPr>
              <w:t>2</w:t>
            </w:r>
            <w:r w:rsidRPr="00236EB2">
              <w:rPr>
                <w:b/>
                <w:vertAlign w:val="superscript"/>
                <w:lang w:val="en-US"/>
              </w:rPr>
              <w:t>nd</w:t>
            </w:r>
            <w:r w:rsidRPr="00236EB2">
              <w:rPr>
                <w:b/>
                <w:lang w:val="en-US"/>
              </w:rPr>
              <w:t xml:space="preserve"> choice</w:t>
            </w:r>
          </w:p>
        </w:tc>
      </w:tr>
      <w:tr w:rsidR="00236EB2" w14:paraId="44DEAED3" w14:textId="77777777" w:rsidTr="00236EB2">
        <w:tc>
          <w:tcPr>
            <w:tcW w:w="4531" w:type="dxa"/>
          </w:tcPr>
          <w:p w14:paraId="3A0A0485" w14:textId="11F97476" w:rsidR="00236EB2" w:rsidRDefault="00236EB2" w:rsidP="004A689F">
            <w:pPr>
              <w:rPr>
                <w:lang w:val="en-US"/>
              </w:rPr>
            </w:pPr>
            <w:r>
              <w:rPr>
                <w:lang w:val="en-US"/>
              </w:rPr>
              <w:t>Day of the week</w:t>
            </w:r>
          </w:p>
        </w:tc>
        <w:tc>
          <w:tcPr>
            <w:tcW w:w="2127" w:type="dxa"/>
          </w:tcPr>
          <w:p w14:paraId="25AE9FB2" w14:textId="77777777" w:rsidR="00236EB2" w:rsidRDefault="00236EB2" w:rsidP="004A689F">
            <w:pPr>
              <w:rPr>
                <w:lang w:val="en-US"/>
              </w:rPr>
            </w:pPr>
          </w:p>
        </w:tc>
        <w:tc>
          <w:tcPr>
            <w:tcW w:w="2358" w:type="dxa"/>
          </w:tcPr>
          <w:p w14:paraId="2D5C315E" w14:textId="28F04C5F" w:rsidR="00236EB2" w:rsidRDefault="00236EB2" w:rsidP="004A689F">
            <w:pPr>
              <w:rPr>
                <w:lang w:val="en-US"/>
              </w:rPr>
            </w:pPr>
          </w:p>
        </w:tc>
      </w:tr>
      <w:tr w:rsidR="00236EB2" w14:paraId="635C5E38" w14:textId="77777777" w:rsidTr="00236EB2">
        <w:tc>
          <w:tcPr>
            <w:tcW w:w="4531" w:type="dxa"/>
          </w:tcPr>
          <w:p w14:paraId="2DE5C007" w14:textId="38F492C8" w:rsidR="00236EB2" w:rsidRDefault="00236EB2" w:rsidP="004A689F">
            <w:pPr>
              <w:rPr>
                <w:lang w:val="en-US"/>
              </w:rPr>
            </w:pPr>
            <w:r>
              <w:rPr>
                <w:lang w:val="en-US"/>
              </w:rPr>
              <w:t>Time of day (morning/afternoon/evening)</w:t>
            </w:r>
          </w:p>
        </w:tc>
        <w:tc>
          <w:tcPr>
            <w:tcW w:w="2127" w:type="dxa"/>
          </w:tcPr>
          <w:p w14:paraId="765408C3" w14:textId="77777777" w:rsidR="00236EB2" w:rsidRDefault="00236EB2" w:rsidP="004A689F">
            <w:pPr>
              <w:rPr>
                <w:lang w:val="en-US"/>
              </w:rPr>
            </w:pPr>
          </w:p>
        </w:tc>
        <w:tc>
          <w:tcPr>
            <w:tcW w:w="2358" w:type="dxa"/>
          </w:tcPr>
          <w:p w14:paraId="62048B2E" w14:textId="37313892" w:rsidR="00236EB2" w:rsidRDefault="00236EB2" w:rsidP="004A689F">
            <w:pPr>
              <w:rPr>
                <w:lang w:val="en-US"/>
              </w:rPr>
            </w:pPr>
          </w:p>
        </w:tc>
      </w:tr>
      <w:tr w:rsidR="00236EB2" w14:paraId="10A2A23E" w14:textId="77777777" w:rsidTr="00236EB2">
        <w:tc>
          <w:tcPr>
            <w:tcW w:w="4531" w:type="dxa"/>
          </w:tcPr>
          <w:p w14:paraId="18508855" w14:textId="10C55E34" w:rsidR="00236EB2" w:rsidRDefault="00236EB2" w:rsidP="004A689F">
            <w:pPr>
              <w:rPr>
                <w:lang w:val="en-US"/>
              </w:rPr>
            </w:pPr>
            <w:r>
              <w:rPr>
                <w:lang w:val="en-US"/>
              </w:rPr>
              <w:t>Any specific requests regarding date/time?</w:t>
            </w:r>
          </w:p>
        </w:tc>
        <w:tc>
          <w:tcPr>
            <w:tcW w:w="2127" w:type="dxa"/>
          </w:tcPr>
          <w:p w14:paraId="648AEC49" w14:textId="77777777" w:rsidR="00236EB2" w:rsidRDefault="00236EB2" w:rsidP="004A689F">
            <w:pPr>
              <w:rPr>
                <w:lang w:val="en-US"/>
              </w:rPr>
            </w:pPr>
          </w:p>
        </w:tc>
        <w:tc>
          <w:tcPr>
            <w:tcW w:w="2358" w:type="dxa"/>
          </w:tcPr>
          <w:p w14:paraId="40978A54" w14:textId="77777777" w:rsidR="00236EB2" w:rsidRDefault="00236EB2" w:rsidP="004A689F">
            <w:pPr>
              <w:rPr>
                <w:lang w:val="en-US"/>
              </w:rPr>
            </w:pPr>
          </w:p>
        </w:tc>
      </w:tr>
    </w:tbl>
    <w:p w14:paraId="5CC37A3D" w14:textId="4DC206BC" w:rsidR="00236EB2" w:rsidRDefault="00236EB2" w:rsidP="004A689F">
      <w:pPr>
        <w:spacing w:after="0" w:line="240" w:lineRule="auto"/>
        <w:rPr>
          <w:lang w:val="en-US"/>
        </w:rPr>
      </w:pPr>
    </w:p>
    <w:p w14:paraId="40BF87E1" w14:textId="34C5E8C1" w:rsidR="00236EB2" w:rsidRDefault="00236EB2" w:rsidP="004A689F">
      <w:pPr>
        <w:spacing w:after="0" w:line="240" w:lineRule="auto"/>
        <w:rPr>
          <w:lang w:val="en-US"/>
        </w:rPr>
      </w:pPr>
      <w:r>
        <w:rPr>
          <w:lang w:val="en-US"/>
        </w:rPr>
        <w:lastRenderedPageBreak/>
        <w:t xml:space="preserve">There will normally be two representatives from the Learning Network present, and you </w:t>
      </w:r>
      <w:r w:rsidR="00117AFD">
        <w:rPr>
          <w:lang w:val="en-US"/>
        </w:rPr>
        <w:t>may wish to</w:t>
      </w:r>
      <w:r>
        <w:rPr>
          <w:lang w:val="en-US"/>
        </w:rPr>
        <w:t xml:space="preserve"> </w:t>
      </w:r>
      <w:r w:rsidR="00117AFD">
        <w:rPr>
          <w:lang w:val="en-US"/>
        </w:rPr>
        <w:t>invite</w:t>
      </w:r>
      <w:r>
        <w:rPr>
          <w:lang w:val="en-US"/>
        </w:rPr>
        <w:t xml:space="preserve"> a friend or supporter to take part.</w:t>
      </w:r>
    </w:p>
    <w:p w14:paraId="0B78378C" w14:textId="77777777" w:rsidR="00236EB2" w:rsidRDefault="00236EB2" w:rsidP="004A689F">
      <w:pPr>
        <w:spacing w:after="0" w:line="240" w:lineRule="auto"/>
        <w:rPr>
          <w:lang w:val="en-US"/>
        </w:rPr>
      </w:pPr>
    </w:p>
    <w:p w14:paraId="4CA1F44C" w14:textId="33868135" w:rsidR="00B62FA3" w:rsidRPr="00E249E6" w:rsidRDefault="00151E52" w:rsidP="00A5613A">
      <w:pPr>
        <w:pBdr>
          <w:top w:val="single" w:sz="4" w:space="1" w:color="auto"/>
          <w:left w:val="single" w:sz="4" w:space="4" w:color="auto"/>
          <w:bottom w:val="single" w:sz="4" w:space="1" w:color="auto"/>
          <w:right w:val="single" w:sz="4" w:space="4" w:color="auto"/>
        </w:pBdr>
        <w:spacing w:after="0" w:line="240" w:lineRule="auto"/>
        <w:rPr>
          <w:b/>
          <w:sz w:val="24"/>
          <w:lang w:val="en-US"/>
        </w:rPr>
      </w:pPr>
      <w:r w:rsidRPr="00E249E6">
        <w:rPr>
          <w:b/>
          <w:sz w:val="24"/>
          <w:lang w:val="en-US"/>
        </w:rPr>
        <w:t xml:space="preserve">Part </w:t>
      </w:r>
      <w:r w:rsidR="00BE1409" w:rsidRPr="00E249E6">
        <w:rPr>
          <w:b/>
          <w:sz w:val="24"/>
          <w:lang w:val="en-US"/>
        </w:rPr>
        <w:t xml:space="preserve">D </w:t>
      </w:r>
      <w:r w:rsidRPr="00E249E6">
        <w:rPr>
          <w:b/>
          <w:sz w:val="24"/>
          <w:lang w:val="en-US"/>
        </w:rPr>
        <w:t xml:space="preserve">– </w:t>
      </w:r>
      <w:r w:rsidR="00B62FA3" w:rsidRPr="00E249E6">
        <w:rPr>
          <w:b/>
          <w:sz w:val="24"/>
          <w:lang w:val="en-US"/>
        </w:rPr>
        <w:t>Local Preachers’ Meeting</w:t>
      </w:r>
    </w:p>
    <w:p w14:paraId="08423646" w14:textId="77777777" w:rsidR="00151E52" w:rsidRDefault="00151E52" w:rsidP="004A689F">
      <w:pPr>
        <w:spacing w:after="0" w:line="240" w:lineRule="auto"/>
        <w:rPr>
          <w:lang w:val="en-US"/>
        </w:rPr>
      </w:pPr>
    </w:p>
    <w:p w14:paraId="61C715D9" w14:textId="3DCBAF04" w:rsidR="00117AFD" w:rsidRDefault="00A5613A" w:rsidP="004A689F">
      <w:pPr>
        <w:spacing w:after="0" w:line="240" w:lineRule="auto"/>
        <w:rPr>
          <w:lang w:val="en-US"/>
        </w:rPr>
      </w:pPr>
      <w:r>
        <w:rPr>
          <w:lang w:val="en-US"/>
        </w:rPr>
        <w:t xml:space="preserve">To indicate their support for your application, the </w:t>
      </w:r>
      <w:r w:rsidR="00117AFD">
        <w:rPr>
          <w:lang w:val="en-US"/>
        </w:rPr>
        <w:t xml:space="preserve">Secretary </w:t>
      </w:r>
      <w:r>
        <w:rPr>
          <w:lang w:val="en-US"/>
        </w:rPr>
        <w:t xml:space="preserve">or Chair </w:t>
      </w:r>
      <w:r w:rsidR="00117AFD">
        <w:rPr>
          <w:lang w:val="en-US"/>
        </w:rPr>
        <w:t xml:space="preserve">of the </w:t>
      </w:r>
      <w:r>
        <w:rPr>
          <w:lang w:val="en-US"/>
        </w:rPr>
        <w:t xml:space="preserve">Local Preachers’ </w:t>
      </w:r>
      <w:r w:rsidR="00117AFD">
        <w:rPr>
          <w:lang w:val="en-US"/>
        </w:rPr>
        <w:t>Meeting should sign here:</w:t>
      </w:r>
    </w:p>
    <w:p w14:paraId="54B35FE4" w14:textId="643504BE" w:rsidR="00117AFD" w:rsidRDefault="00117AFD" w:rsidP="004A689F">
      <w:pPr>
        <w:spacing w:after="0" w:line="240" w:lineRule="auto"/>
        <w:rPr>
          <w:lang w:val="en-US"/>
        </w:rPr>
      </w:pPr>
    </w:p>
    <w:p w14:paraId="6103D3C0" w14:textId="77777777" w:rsidR="00117AFD" w:rsidRDefault="00117AFD" w:rsidP="004A689F">
      <w:pPr>
        <w:spacing w:after="0" w:line="240" w:lineRule="auto"/>
        <w:rPr>
          <w:lang w:val="en-US"/>
        </w:rPr>
      </w:pPr>
    </w:p>
    <w:p w14:paraId="4F9BFB04" w14:textId="77777777" w:rsidR="00117AFD" w:rsidRDefault="00117AFD" w:rsidP="004A689F">
      <w:pPr>
        <w:spacing w:after="0" w:line="240" w:lineRule="auto"/>
        <w:rPr>
          <w:lang w:val="en-US"/>
        </w:rPr>
      </w:pPr>
    </w:p>
    <w:p w14:paraId="6BB69FB6" w14:textId="5F0E5F47" w:rsidR="00117AFD" w:rsidRDefault="00117AFD" w:rsidP="004A689F">
      <w:pPr>
        <w:spacing w:after="0" w:line="240" w:lineRule="auto"/>
        <w:rPr>
          <w:lang w:val="en-US"/>
        </w:rPr>
      </w:pPr>
      <w:r>
        <w:rPr>
          <w:lang w:val="en-US"/>
        </w:rPr>
        <w:t>__________________________________</w:t>
      </w:r>
      <w:r>
        <w:rPr>
          <w:lang w:val="en-US"/>
        </w:rPr>
        <w:tab/>
      </w:r>
      <w:r w:rsidR="00ED473B">
        <w:rPr>
          <w:lang w:val="en-US"/>
        </w:rPr>
        <w:t>___________________________</w:t>
      </w:r>
      <w:r>
        <w:rPr>
          <w:lang w:val="en-US"/>
        </w:rPr>
        <w:tab/>
        <w:t>___</w:t>
      </w:r>
      <w:r w:rsidR="004820DB">
        <w:rPr>
          <w:lang w:val="en-US"/>
        </w:rPr>
        <w:t>/</w:t>
      </w:r>
      <w:r>
        <w:rPr>
          <w:lang w:val="en-US"/>
        </w:rPr>
        <w:t>___</w:t>
      </w:r>
      <w:r w:rsidR="004820DB">
        <w:rPr>
          <w:lang w:val="en-US"/>
        </w:rPr>
        <w:t>/</w:t>
      </w:r>
      <w:r>
        <w:rPr>
          <w:lang w:val="en-US"/>
        </w:rPr>
        <w:t>_____</w:t>
      </w:r>
    </w:p>
    <w:p w14:paraId="07E70EC2" w14:textId="13DB3019" w:rsidR="00117AFD" w:rsidRDefault="00ED473B" w:rsidP="004A689F">
      <w:pPr>
        <w:spacing w:after="0" w:line="240" w:lineRule="auto"/>
        <w:rPr>
          <w:lang w:val="en-US"/>
        </w:rPr>
      </w:pPr>
      <w:r>
        <w:rPr>
          <w:lang w:val="en-US"/>
        </w:rPr>
        <w:t>Signature</w:t>
      </w:r>
      <w:r>
        <w:rPr>
          <w:lang w:val="en-US"/>
        </w:rPr>
        <w:tab/>
      </w:r>
      <w:r>
        <w:rPr>
          <w:lang w:val="en-US"/>
        </w:rPr>
        <w:tab/>
      </w:r>
      <w:r>
        <w:rPr>
          <w:lang w:val="en-US"/>
        </w:rPr>
        <w:tab/>
      </w:r>
      <w:r>
        <w:rPr>
          <w:lang w:val="en-US"/>
        </w:rPr>
        <w:tab/>
      </w:r>
      <w:r>
        <w:rPr>
          <w:lang w:val="en-US"/>
        </w:rPr>
        <w:tab/>
        <w:t xml:space="preserve">Name </w:t>
      </w:r>
      <w:r w:rsidR="004820DB">
        <w:rPr>
          <w:lang w:val="en-US"/>
        </w:rPr>
        <w:tab/>
      </w:r>
      <w:r w:rsidR="004820DB">
        <w:rPr>
          <w:lang w:val="en-US"/>
        </w:rPr>
        <w:tab/>
      </w:r>
      <w:r w:rsidR="004820DB">
        <w:rPr>
          <w:lang w:val="en-US"/>
        </w:rPr>
        <w:tab/>
      </w:r>
      <w:r w:rsidR="004820DB">
        <w:rPr>
          <w:lang w:val="en-US"/>
        </w:rPr>
        <w:tab/>
      </w:r>
      <w:r w:rsidR="004820DB">
        <w:rPr>
          <w:lang w:val="en-US"/>
        </w:rPr>
        <w:tab/>
        <w:t>Date</w:t>
      </w:r>
    </w:p>
    <w:p w14:paraId="7615E68D" w14:textId="5AD0F823" w:rsidR="00ED473B" w:rsidRDefault="00ED473B" w:rsidP="004A689F">
      <w:pPr>
        <w:spacing w:after="0" w:line="240" w:lineRule="auto"/>
        <w:rPr>
          <w:lang w:val="en-US"/>
        </w:rPr>
      </w:pPr>
    </w:p>
    <w:p w14:paraId="1DCC3461" w14:textId="77777777" w:rsidR="004820DB" w:rsidRDefault="004820DB" w:rsidP="004A689F">
      <w:pPr>
        <w:spacing w:after="0" w:line="240" w:lineRule="auto"/>
        <w:rPr>
          <w:lang w:val="en-US"/>
        </w:rPr>
      </w:pPr>
    </w:p>
    <w:p w14:paraId="535EC377" w14:textId="4D96EB97" w:rsidR="00B62FA3" w:rsidRDefault="00117AFD" w:rsidP="004A689F">
      <w:pPr>
        <w:spacing w:after="0" w:line="240" w:lineRule="auto"/>
        <w:rPr>
          <w:lang w:val="en-US"/>
        </w:rPr>
      </w:pPr>
      <w:r>
        <w:rPr>
          <w:lang w:val="en-US"/>
        </w:rPr>
        <w:t>N.B. A “reasoned statement” is not required, but if the circuit wishes to add a note supporting your application, it should be included with your application on a separate page (or file).</w:t>
      </w:r>
    </w:p>
    <w:p w14:paraId="31D8D520" w14:textId="5507F1AA" w:rsidR="00CA2A4E" w:rsidRDefault="00CA2A4E" w:rsidP="004A689F">
      <w:pPr>
        <w:spacing w:after="0" w:line="240" w:lineRule="auto"/>
        <w:rPr>
          <w:lang w:val="en-US"/>
        </w:rPr>
      </w:pPr>
    </w:p>
    <w:p w14:paraId="0FC9389A" w14:textId="77777777" w:rsidR="00CA2A4E" w:rsidRDefault="00CA2A4E" w:rsidP="004A689F">
      <w:pPr>
        <w:spacing w:after="0" w:line="240" w:lineRule="auto"/>
        <w:rPr>
          <w:lang w:val="en-US"/>
        </w:rPr>
        <w:sectPr w:rsidR="00CA2A4E" w:rsidSect="00DE1E96">
          <w:headerReference w:type="even" r:id="rId19"/>
          <w:headerReference w:type="default" r:id="rId20"/>
          <w:headerReference w:type="first" r:id="rId21"/>
          <w:pgSz w:w="11906" w:h="16838" w:code="9"/>
          <w:pgMar w:top="1440" w:right="1080" w:bottom="1440" w:left="1080" w:header="454" w:footer="454" w:gutter="0"/>
          <w:cols w:space="708"/>
          <w:docGrid w:linePitch="360"/>
        </w:sectPr>
      </w:pPr>
    </w:p>
    <w:p w14:paraId="5D161F50" w14:textId="627F7876" w:rsidR="00CA2A4E" w:rsidRPr="007E6123" w:rsidRDefault="00CA2A4E" w:rsidP="00934392">
      <w:pPr>
        <w:spacing w:after="120" w:line="240" w:lineRule="auto"/>
        <w:rPr>
          <w:sz w:val="28"/>
          <w:lang w:val="en-US"/>
        </w:rPr>
      </w:pPr>
      <w:r w:rsidRPr="007E6123">
        <w:rPr>
          <w:sz w:val="28"/>
          <w:lang w:val="en-US"/>
        </w:rPr>
        <w:lastRenderedPageBreak/>
        <w:t>The</w:t>
      </w:r>
      <w:r w:rsidR="00037EFC" w:rsidRPr="007E6123">
        <w:rPr>
          <w:sz w:val="28"/>
          <w:lang w:val="en-US"/>
        </w:rPr>
        <w:t xml:space="preserve"> </w:t>
      </w:r>
      <w:r w:rsidR="00934392" w:rsidRPr="007E6123">
        <w:rPr>
          <w:sz w:val="28"/>
          <w:lang w:val="en-US"/>
        </w:rPr>
        <w:t xml:space="preserve">following </w:t>
      </w:r>
      <w:r w:rsidRPr="007E6123">
        <w:rPr>
          <w:sz w:val="28"/>
          <w:lang w:val="en-US"/>
        </w:rPr>
        <w:t xml:space="preserve">are key areas of study </w:t>
      </w:r>
      <w:r w:rsidR="002E4E76" w:rsidRPr="007E6123">
        <w:rPr>
          <w:sz w:val="28"/>
          <w:lang w:val="en-US"/>
        </w:rPr>
        <w:t>in</w:t>
      </w:r>
      <w:r w:rsidRPr="007E6123">
        <w:rPr>
          <w:sz w:val="28"/>
          <w:lang w:val="en-US"/>
        </w:rPr>
        <w:t xml:space="preserve"> Worship: Leading &amp; Preaching.</w:t>
      </w:r>
      <w:r w:rsidR="009C3B06" w:rsidRPr="007E6123">
        <w:rPr>
          <w:sz w:val="28"/>
          <w:lang w:val="en-US"/>
        </w:rPr>
        <w:t xml:space="preserve"> </w:t>
      </w:r>
      <w:r w:rsidRPr="007E6123">
        <w:rPr>
          <w:sz w:val="28"/>
          <w:lang w:val="en-US"/>
        </w:rPr>
        <w:t>For each</w:t>
      </w:r>
      <w:r w:rsidR="002E4E76" w:rsidRPr="007E6123">
        <w:rPr>
          <w:sz w:val="28"/>
          <w:lang w:val="en-US"/>
        </w:rPr>
        <w:t>, please</w:t>
      </w:r>
      <w:r w:rsidRPr="007E6123">
        <w:rPr>
          <w:sz w:val="28"/>
          <w:lang w:val="en-US"/>
        </w:rPr>
        <w:t xml:space="preserve"> identify where you have studied this</w:t>
      </w:r>
      <w:r w:rsidR="00BA0A0D" w:rsidRPr="007E6123">
        <w:rPr>
          <w:sz w:val="28"/>
          <w:lang w:val="en-US"/>
        </w:rPr>
        <w:t xml:space="preserve"> previously</w:t>
      </w:r>
      <w:r w:rsidRPr="007E6123">
        <w:rPr>
          <w:sz w:val="28"/>
          <w:lang w:val="en-US"/>
        </w:rPr>
        <w:t>.</w:t>
      </w:r>
    </w:p>
    <w:tbl>
      <w:tblPr>
        <w:tblStyle w:val="TableGrid"/>
        <w:tblW w:w="5000" w:type="pct"/>
        <w:tblLook w:val="04A0" w:firstRow="1" w:lastRow="0" w:firstColumn="1" w:lastColumn="0" w:noHBand="0" w:noVBand="1"/>
      </w:tblPr>
      <w:tblGrid>
        <w:gridCol w:w="4654"/>
        <w:gridCol w:w="1826"/>
        <w:gridCol w:w="1684"/>
        <w:gridCol w:w="813"/>
        <w:gridCol w:w="2251"/>
        <w:gridCol w:w="1826"/>
        <w:gridCol w:w="2356"/>
      </w:tblGrid>
      <w:tr w:rsidR="00830F78" w:rsidRPr="007E6123" w14:paraId="6BA92836" w14:textId="77777777" w:rsidTr="007E6123">
        <w:trPr>
          <w:tblHeader/>
        </w:trPr>
        <w:tc>
          <w:tcPr>
            <w:tcW w:w="1516" w:type="pct"/>
          </w:tcPr>
          <w:p w14:paraId="34BC3840" w14:textId="77777777" w:rsidR="00CA2A4E" w:rsidRPr="007E6123" w:rsidRDefault="00CA2A4E" w:rsidP="007E6123">
            <w:pPr>
              <w:spacing w:after="120"/>
              <w:rPr>
                <w:rFonts w:cstheme="minorHAnsi"/>
                <w:b/>
                <w:sz w:val="24"/>
                <w:lang w:val="en-US"/>
              </w:rPr>
            </w:pPr>
            <w:r w:rsidRPr="007E6123">
              <w:rPr>
                <w:rFonts w:cstheme="minorHAnsi"/>
                <w:b/>
                <w:sz w:val="24"/>
                <w:lang w:val="en-US"/>
              </w:rPr>
              <w:t>Topic</w:t>
            </w:r>
          </w:p>
        </w:tc>
        <w:tc>
          <w:tcPr>
            <w:tcW w:w="598" w:type="pct"/>
          </w:tcPr>
          <w:p w14:paraId="33C6B037" w14:textId="77777777" w:rsidR="00CA2A4E" w:rsidRPr="007E6123" w:rsidRDefault="00CA2A4E" w:rsidP="007E6123">
            <w:pPr>
              <w:spacing w:after="120"/>
              <w:rPr>
                <w:rFonts w:cstheme="minorHAnsi"/>
                <w:b/>
                <w:sz w:val="24"/>
                <w:lang w:val="en-US"/>
              </w:rPr>
            </w:pPr>
            <w:r w:rsidRPr="007E6123">
              <w:rPr>
                <w:rFonts w:cstheme="minorHAnsi"/>
                <w:b/>
                <w:sz w:val="24"/>
                <w:lang w:val="en-US"/>
              </w:rPr>
              <w:t>Course</w:t>
            </w:r>
          </w:p>
        </w:tc>
        <w:tc>
          <w:tcPr>
            <w:tcW w:w="552" w:type="pct"/>
          </w:tcPr>
          <w:p w14:paraId="6862F3F6" w14:textId="77777777" w:rsidR="00CA2A4E" w:rsidRPr="007E6123" w:rsidRDefault="00CA2A4E" w:rsidP="007E6123">
            <w:pPr>
              <w:spacing w:after="120"/>
              <w:rPr>
                <w:rFonts w:cstheme="minorHAnsi"/>
                <w:b/>
                <w:sz w:val="24"/>
                <w:lang w:val="en-US"/>
              </w:rPr>
            </w:pPr>
            <w:r w:rsidRPr="007E6123">
              <w:rPr>
                <w:rFonts w:cstheme="minorHAnsi"/>
                <w:b/>
                <w:sz w:val="24"/>
                <w:lang w:val="en-US"/>
              </w:rPr>
              <w:t>Institution</w:t>
            </w:r>
          </w:p>
        </w:tc>
        <w:tc>
          <w:tcPr>
            <w:tcW w:w="230" w:type="pct"/>
          </w:tcPr>
          <w:p w14:paraId="3736173C" w14:textId="6211E8A5" w:rsidR="00CA2A4E" w:rsidRPr="007E6123" w:rsidRDefault="00CA2A4E" w:rsidP="007E6123">
            <w:pPr>
              <w:spacing w:after="120"/>
              <w:rPr>
                <w:rFonts w:cstheme="minorHAnsi"/>
                <w:b/>
                <w:sz w:val="24"/>
                <w:lang w:val="en-US"/>
              </w:rPr>
            </w:pPr>
            <w:r w:rsidRPr="007E6123">
              <w:rPr>
                <w:rFonts w:cstheme="minorHAnsi"/>
                <w:b/>
                <w:sz w:val="24"/>
                <w:lang w:val="en-US"/>
              </w:rPr>
              <w:t>Level</w:t>
            </w:r>
            <w:r w:rsidR="002E4E76" w:rsidRPr="007E6123">
              <w:rPr>
                <w:rStyle w:val="FootnoteReference"/>
                <w:rFonts w:cstheme="minorHAnsi"/>
                <w:b/>
                <w:sz w:val="24"/>
                <w:lang w:val="en-US"/>
              </w:rPr>
              <w:footnoteReference w:id="4"/>
            </w:r>
          </w:p>
        </w:tc>
        <w:tc>
          <w:tcPr>
            <w:tcW w:w="736" w:type="pct"/>
          </w:tcPr>
          <w:p w14:paraId="31261DBB" w14:textId="77777777" w:rsidR="00CA2A4E" w:rsidRPr="007E6123" w:rsidRDefault="00CA2A4E" w:rsidP="007E6123">
            <w:pPr>
              <w:spacing w:after="120"/>
              <w:rPr>
                <w:rFonts w:cstheme="minorHAnsi"/>
                <w:b/>
                <w:sz w:val="24"/>
                <w:lang w:val="en-US"/>
              </w:rPr>
            </w:pPr>
            <w:r w:rsidRPr="007E6123">
              <w:rPr>
                <w:rFonts w:cstheme="minorHAnsi"/>
                <w:b/>
                <w:sz w:val="24"/>
                <w:lang w:val="en-US"/>
              </w:rPr>
              <w:t>Module/Unit</w:t>
            </w:r>
          </w:p>
        </w:tc>
        <w:tc>
          <w:tcPr>
            <w:tcW w:w="598" w:type="pct"/>
          </w:tcPr>
          <w:p w14:paraId="1E4F6CF9" w14:textId="77777777" w:rsidR="00CA2A4E" w:rsidRPr="007E6123" w:rsidRDefault="00CA2A4E" w:rsidP="007E6123">
            <w:pPr>
              <w:spacing w:after="120"/>
              <w:rPr>
                <w:rFonts w:cstheme="minorHAnsi"/>
                <w:b/>
                <w:sz w:val="24"/>
                <w:lang w:val="en-US"/>
              </w:rPr>
            </w:pPr>
            <w:r w:rsidRPr="007E6123">
              <w:rPr>
                <w:rFonts w:cstheme="minorHAnsi"/>
                <w:b/>
                <w:sz w:val="24"/>
                <w:lang w:val="en-US"/>
              </w:rPr>
              <w:t>Date completed</w:t>
            </w:r>
          </w:p>
        </w:tc>
        <w:tc>
          <w:tcPr>
            <w:tcW w:w="770" w:type="pct"/>
          </w:tcPr>
          <w:p w14:paraId="68143E5B" w14:textId="167EF498" w:rsidR="00CA2A4E" w:rsidRPr="007E6123" w:rsidRDefault="00857146" w:rsidP="007E6123">
            <w:pPr>
              <w:spacing w:after="120"/>
              <w:rPr>
                <w:rFonts w:cstheme="minorHAnsi"/>
                <w:b/>
                <w:sz w:val="24"/>
                <w:lang w:val="en-US"/>
              </w:rPr>
            </w:pPr>
            <w:r w:rsidRPr="007E6123">
              <w:rPr>
                <w:rFonts w:cstheme="minorHAnsi"/>
                <w:b/>
                <w:sz w:val="24"/>
                <w:lang w:val="en-US"/>
              </w:rPr>
              <w:t>Evidence</w:t>
            </w:r>
            <w:r w:rsidR="00934392" w:rsidRPr="007E6123">
              <w:rPr>
                <w:rFonts w:cstheme="minorHAnsi"/>
                <w:b/>
                <w:sz w:val="24"/>
                <w:lang w:val="en-US"/>
              </w:rPr>
              <w:t xml:space="preserve"> provided</w:t>
            </w:r>
            <w:r w:rsidR="004A1847" w:rsidRPr="007E6123">
              <w:rPr>
                <w:rStyle w:val="FootnoteReference"/>
                <w:rFonts w:cstheme="minorHAnsi"/>
                <w:b/>
                <w:sz w:val="24"/>
                <w:lang w:val="en-US"/>
              </w:rPr>
              <w:footnoteReference w:id="5"/>
            </w:r>
          </w:p>
        </w:tc>
      </w:tr>
      <w:tr w:rsidR="004A1928" w:rsidRPr="007E6123" w14:paraId="38338B0A" w14:textId="77777777" w:rsidTr="00BA0A0D">
        <w:tc>
          <w:tcPr>
            <w:tcW w:w="1516" w:type="pct"/>
          </w:tcPr>
          <w:p w14:paraId="5D5313BC" w14:textId="72EB618E" w:rsidR="00CA2A4E" w:rsidRPr="007E6123" w:rsidRDefault="00830F78" w:rsidP="007E6123">
            <w:pPr>
              <w:spacing w:after="120"/>
              <w:rPr>
                <w:rFonts w:cstheme="minorHAnsi"/>
                <w:sz w:val="24"/>
                <w:lang w:val="en-US"/>
              </w:rPr>
            </w:pPr>
            <w:r w:rsidRPr="007E6123">
              <w:rPr>
                <w:rFonts w:cstheme="minorHAnsi"/>
                <w:b/>
                <w:sz w:val="24"/>
                <w:lang w:val="en-US"/>
              </w:rPr>
              <w:t>Biblical Studies</w:t>
            </w:r>
            <w:r w:rsidRPr="007E6123">
              <w:rPr>
                <w:rFonts w:cstheme="minorHAnsi"/>
                <w:sz w:val="24"/>
                <w:lang w:val="en-US"/>
              </w:rPr>
              <w:t xml:space="preserve"> – the origin, development and interpretation of the various </w:t>
            </w:r>
            <w:r w:rsidR="006E0996" w:rsidRPr="007E6123">
              <w:rPr>
                <w:rFonts w:cstheme="minorHAnsi"/>
                <w:sz w:val="24"/>
                <w:lang w:val="en-US"/>
              </w:rPr>
              <w:t>kinds</w:t>
            </w:r>
            <w:r w:rsidRPr="007E6123">
              <w:rPr>
                <w:rFonts w:cstheme="minorHAnsi"/>
                <w:sz w:val="24"/>
                <w:lang w:val="en-US"/>
              </w:rPr>
              <w:t xml:space="preserve"> of literature of the Bible</w:t>
            </w:r>
            <w:r w:rsidR="00B75026" w:rsidRPr="007E6123">
              <w:rPr>
                <w:rFonts w:cstheme="minorHAnsi"/>
                <w:sz w:val="24"/>
                <w:lang w:val="en-US"/>
              </w:rPr>
              <w:t>, including study of particular biblical books</w:t>
            </w:r>
            <w:r w:rsidRPr="007E6123">
              <w:rPr>
                <w:rFonts w:cstheme="minorHAnsi"/>
                <w:sz w:val="24"/>
                <w:lang w:val="en-US"/>
              </w:rPr>
              <w:t>.</w:t>
            </w:r>
          </w:p>
        </w:tc>
        <w:tc>
          <w:tcPr>
            <w:tcW w:w="598" w:type="pct"/>
          </w:tcPr>
          <w:p w14:paraId="5728F23B" w14:textId="77777777" w:rsidR="00CA2A4E" w:rsidRPr="007E6123" w:rsidRDefault="00CA2A4E" w:rsidP="007E6123">
            <w:pPr>
              <w:spacing w:after="120"/>
              <w:rPr>
                <w:rFonts w:cstheme="minorHAnsi"/>
                <w:sz w:val="24"/>
                <w:lang w:val="en-US"/>
              </w:rPr>
            </w:pPr>
          </w:p>
        </w:tc>
        <w:tc>
          <w:tcPr>
            <w:tcW w:w="552" w:type="pct"/>
          </w:tcPr>
          <w:p w14:paraId="58E1A097" w14:textId="77777777" w:rsidR="00CA2A4E" w:rsidRPr="007E6123" w:rsidRDefault="00CA2A4E" w:rsidP="007E6123">
            <w:pPr>
              <w:spacing w:after="120"/>
              <w:rPr>
                <w:rFonts w:cstheme="minorHAnsi"/>
                <w:sz w:val="24"/>
                <w:lang w:val="en-US"/>
              </w:rPr>
            </w:pPr>
          </w:p>
        </w:tc>
        <w:tc>
          <w:tcPr>
            <w:tcW w:w="230" w:type="pct"/>
          </w:tcPr>
          <w:p w14:paraId="62DAB4EB" w14:textId="77777777" w:rsidR="00CA2A4E" w:rsidRPr="007E6123" w:rsidRDefault="00CA2A4E" w:rsidP="007E6123">
            <w:pPr>
              <w:spacing w:after="120"/>
              <w:rPr>
                <w:rFonts w:cstheme="minorHAnsi"/>
                <w:sz w:val="24"/>
                <w:lang w:val="en-US"/>
              </w:rPr>
            </w:pPr>
          </w:p>
        </w:tc>
        <w:tc>
          <w:tcPr>
            <w:tcW w:w="736" w:type="pct"/>
          </w:tcPr>
          <w:p w14:paraId="7B5B8312" w14:textId="77777777" w:rsidR="00CA2A4E" w:rsidRPr="007E6123" w:rsidRDefault="00CA2A4E" w:rsidP="007E6123">
            <w:pPr>
              <w:spacing w:after="120"/>
              <w:rPr>
                <w:rFonts w:cstheme="minorHAnsi"/>
                <w:sz w:val="24"/>
                <w:lang w:val="en-US"/>
              </w:rPr>
            </w:pPr>
          </w:p>
        </w:tc>
        <w:tc>
          <w:tcPr>
            <w:tcW w:w="598" w:type="pct"/>
          </w:tcPr>
          <w:p w14:paraId="00C0325E" w14:textId="77777777" w:rsidR="00CA2A4E" w:rsidRPr="007E6123" w:rsidRDefault="00CA2A4E" w:rsidP="007E6123">
            <w:pPr>
              <w:spacing w:after="120"/>
              <w:rPr>
                <w:rFonts w:cstheme="minorHAnsi"/>
                <w:sz w:val="24"/>
                <w:lang w:val="en-US"/>
              </w:rPr>
            </w:pPr>
          </w:p>
        </w:tc>
        <w:tc>
          <w:tcPr>
            <w:tcW w:w="770" w:type="pct"/>
          </w:tcPr>
          <w:p w14:paraId="6858F81E" w14:textId="77777777" w:rsidR="00CA2A4E" w:rsidRPr="007E6123" w:rsidRDefault="00CA2A4E" w:rsidP="007E6123">
            <w:pPr>
              <w:spacing w:after="120"/>
              <w:rPr>
                <w:rFonts w:cstheme="minorHAnsi"/>
                <w:sz w:val="24"/>
                <w:lang w:val="en-US"/>
              </w:rPr>
            </w:pPr>
          </w:p>
        </w:tc>
      </w:tr>
      <w:tr w:rsidR="004A1928" w:rsidRPr="007E6123" w14:paraId="62836357" w14:textId="77777777" w:rsidTr="00BA0A0D">
        <w:tc>
          <w:tcPr>
            <w:tcW w:w="1516" w:type="pct"/>
          </w:tcPr>
          <w:p w14:paraId="2C69D267" w14:textId="0A16DF0F" w:rsidR="00CA2A4E" w:rsidRPr="007E6123" w:rsidRDefault="00830F78" w:rsidP="007E6123">
            <w:pPr>
              <w:spacing w:after="120"/>
              <w:rPr>
                <w:rFonts w:cstheme="minorHAnsi"/>
                <w:sz w:val="24"/>
                <w:lang w:val="en-US"/>
              </w:rPr>
            </w:pPr>
            <w:r w:rsidRPr="007E6123">
              <w:rPr>
                <w:rFonts w:cstheme="minorHAnsi"/>
                <w:b/>
                <w:sz w:val="24"/>
                <w:lang w:val="en-US"/>
              </w:rPr>
              <w:t>Exegesis</w:t>
            </w:r>
            <w:r w:rsidRPr="007E6123">
              <w:rPr>
                <w:rFonts w:cstheme="minorHAnsi"/>
                <w:sz w:val="24"/>
                <w:lang w:val="en-US"/>
              </w:rPr>
              <w:t xml:space="preserve"> – the close reading of scripture and its interpretation through history and in contemporary world.</w:t>
            </w:r>
          </w:p>
        </w:tc>
        <w:tc>
          <w:tcPr>
            <w:tcW w:w="598" w:type="pct"/>
          </w:tcPr>
          <w:p w14:paraId="72B9961A" w14:textId="77777777" w:rsidR="00CA2A4E" w:rsidRPr="007E6123" w:rsidRDefault="00CA2A4E" w:rsidP="007E6123">
            <w:pPr>
              <w:spacing w:after="120"/>
              <w:rPr>
                <w:rFonts w:cstheme="minorHAnsi"/>
                <w:sz w:val="24"/>
                <w:lang w:val="en-US"/>
              </w:rPr>
            </w:pPr>
          </w:p>
        </w:tc>
        <w:tc>
          <w:tcPr>
            <w:tcW w:w="552" w:type="pct"/>
          </w:tcPr>
          <w:p w14:paraId="54C057BC" w14:textId="77777777" w:rsidR="00CA2A4E" w:rsidRPr="007E6123" w:rsidRDefault="00CA2A4E" w:rsidP="007E6123">
            <w:pPr>
              <w:spacing w:after="120"/>
              <w:rPr>
                <w:rFonts w:cstheme="minorHAnsi"/>
                <w:sz w:val="24"/>
                <w:lang w:val="en-US"/>
              </w:rPr>
            </w:pPr>
          </w:p>
        </w:tc>
        <w:tc>
          <w:tcPr>
            <w:tcW w:w="230" w:type="pct"/>
          </w:tcPr>
          <w:p w14:paraId="71F29D89" w14:textId="77777777" w:rsidR="00CA2A4E" w:rsidRPr="007E6123" w:rsidRDefault="00CA2A4E" w:rsidP="007E6123">
            <w:pPr>
              <w:spacing w:after="120"/>
              <w:rPr>
                <w:rFonts w:cstheme="minorHAnsi"/>
                <w:sz w:val="24"/>
                <w:lang w:val="en-US"/>
              </w:rPr>
            </w:pPr>
          </w:p>
        </w:tc>
        <w:tc>
          <w:tcPr>
            <w:tcW w:w="736" w:type="pct"/>
          </w:tcPr>
          <w:p w14:paraId="03929399" w14:textId="77777777" w:rsidR="00CA2A4E" w:rsidRPr="007E6123" w:rsidRDefault="00CA2A4E" w:rsidP="007E6123">
            <w:pPr>
              <w:spacing w:after="120"/>
              <w:rPr>
                <w:rFonts w:cstheme="minorHAnsi"/>
                <w:sz w:val="24"/>
                <w:lang w:val="en-US"/>
              </w:rPr>
            </w:pPr>
          </w:p>
        </w:tc>
        <w:tc>
          <w:tcPr>
            <w:tcW w:w="598" w:type="pct"/>
          </w:tcPr>
          <w:p w14:paraId="29350DC1" w14:textId="77777777" w:rsidR="00CA2A4E" w:rsidRPr="007E6123" w:rsidRDefault="00CA2A4E" w:rsidP="007E6123">
            <w:pPr>
              <w:spacing w:after="120"/>
              <w:rPr>
                <w:rFonts w:cstheme="minorHAnsi"/>
                <w:sz w:val="24"/>
                <w:lang w:val="en-US"/>
              </w:rPr>
            </w:pPr>
          </w:p>
        </w:tc>
        <w:tc>
          <w:tcPr>
            <w:tcW w:w="770" w:type="pct"/>
          </w:tcPr>
          <w:p w14:paraId="735D6F4A" w14:textId="77777777" w:rsidR="00CA2A4E" w:rsidRPr="007E6123" w:rsidRDefault="00CA2A4E" w:rsidP="007E6123">
            <w:pPr>
              <w:spacing w:after="120"/>
              <w:rPr>
                <w:rFonts w:cstheme="minorHAnsi"/>
                <w:sz w:val="24"/>
                <w:lang w:val="en-US"/>
              </w:rPr>
            </w:pPr>
          </w:p>
        </w:tc>
      </w:tr>
      <w:tr w:rsidR="004A1928" w:rsidRPr="007E6123" w14:paraId="78865944" w14:textId="77777777" w:rsidTr="00BA0A0D">
        <w:tc>
          <w:tcPr>
            <w:tcW w:w="1516" w:type="pct"/>
          </w:tcPr>
          <w:p w14:paraId="6586EB60" w14:textId="093F0FDF" w:rsidR="00CA2A4E" w:rsidRPr="007E6123" w:rsidRDefault="00830F78" w:rsidP="007E6123">
            <w:pPr>
              <w:spacing w:after="120"/>
              <w:rPr>
                <w:rFonts w:cstheme="minorHAnsi"/>
                <w:sz w:val="24"/>
                <w:lang w:val="en-US"/>
              </w:rPr>
            </w:pPr>
            <w:r w:rsidRPr="007E6123">
              <w:rPr>
                <w:rFonts w:cstheme="minorHAnsi"/>
                <w:b/>
                <w:sz w:val="24"/>
                <w:lang w:val="en-US"/>
              </w:rPr>
              <w:t>Worship</w:t>
            </w:r>
            <w:r w:rsidR="00B75026" w:rsidRPr="007E6123">
              <w:rPr>
                <w:rFonts w:cstheme="minorHAnsi"/>
                <w:sz w:val="24"/>
                <w:lang w:val="en-US"/>
              </w:rPr>
              <w:t xml:space="preserve"> – the development </w:t>
            </w:r>
            <w:r w:rsidR="001E5E8B" w:rsidRPr="007E6123">
              <w:rPr>
                <w:rFonts w:cstheme="minorHAnsi"/>
                <w:sz w:val="24"/>
                <w:lang w:val="en-US"/>
              </w:rPr>
              <w:t xml:space="preserve">different traditions </w:t>
            </w:r>
            <w:r w:rsidR="00B75026" w:rsidRPr="007E6123">
              <w:rPr>
                <w:rFonts w:cstheme="minorHAnsi"/>
                <w:sz w:val="24"/>
                <w:lang w:val="en-US"/>
              </w:rPr>
              <w:t>of Christian worship from New Testament times</w:t>
            </w:r>
            <w:r w:rsidR="001E5E8B" w:rsidRPr="007E6123">
              <w:rPr>
                <w:rFonts w:cstheme="minorHAnsi"/>
                <w:sz w:val="24"/>
                <w:lang w:val="en-US"/>
              </w:rPr>
              <w:t xml:space="preserve"> to today</w:t>
            </w:r>
            <w:r w:rsidR="00B75026" w:rsidRPr="007E6123">
              <w:rPr>
                <w:rFonts w:cstheme="minorHAnsi"/>
                <w:sz w:val="24"/>
                <w:lang w:val="en-US"/>
              </w:rPr>
              <w:t xml:space="preserve">, </w:t>
            </w:r>
            <w:r w:rsidR="001E5E8B" w:rsidRPr="007E6123">
              <w:rPr>
                <w:rFonts w:cstheme="minorHAnsi"/>
                <w:sz w:val="24"/>
                <w:lang w:val="en-US"/>
              </w:rPr>
              <w:t>and worship</w:t>
            </w:r>
            <w:r w:rsidR="00B75026" w:rsidRPr="007E6123">
              <w:rPr>
                <w:rFonts w:cstheme="minorHAnsi"/>
                <w:sz w:val="24"/>
                <w:lang w:val="en-US"/>
              </w:rPr>
              <w:t xml:space="preserve"> </w:t>
            </w:r>
            <w:r w:rsidR="001E5E8B" w:rsidRPr="007E6123">
              <w:rPr>
                <w:rFonts w:cstheme="minorHAnsi"/>
                <w:sz w:val="24"/>
                <w:lang w:val="en-US"/>
              </w:rPr>
              <w:t xml:space="preserve">in </w:t>
            </w:r>
            <w:r w:rsidR="00B75026" w:rsidRPr="007E6123">
              <w:rPr>
                <w:rFonts w:cstheme="minorHAnsi"/>
                <w:sz w:val="24"/>
                <w:lang w:val="en-US"/>
              </w:rPr>
              <w:t>contemporary Methodis</w:t>
            </w:r>
            <w:r w:rsidR="006E0996" w:rsidRPr="007E6123">
              <w:rPr>
                <w:rFonts w:cstheme="minorHAnsi"/>
                <w:sz w:val="24"/>
                <w:lang w:val="en-US"/>
              </w:rPr>
              <w:t>m</w:t>
            </w:r>
            <w:r w:rsidR="00B75026" w:rsidRPr="007E6123">
              <w:rPr>
                <w:rFonts w:cstheme="minorHAnsi"/>
                <w:sz w:val="24"/>
                <w:lang w:val="en-US"/>
              </w:rPr>
              <w:t>.</w:t>
            </w:r>
          </w:p>
        </w:tc>
        <w:tc>
          <w:tcPr>
            <w:tcW w:w="598" w:type="pct"/>
          </w:tcPr>
          <w:p w14:paraId="0400BBDD" w14:textId="77777777" w:rsidR="00CA2A4E" w:rsidRPr="007E6123" w:rsidRDefault="00CA2A4E" w:rsidP="007E6123">
            <w:pPr>
              <w:spacing w:after="120"/>
              <w:rPr>
                <w:rFonts w:cstheme="minorHAnsi"/>
                <w:sz w:val="24"/>
                <w:lang w:val="en-US"/>
              </w:rPr>
            </w:pPr>
          </w:p>
        </w:tc>
        <w:tc>
          <w:tcPr>
            <w:tcW w:w="552" w:type="pct"/>
          </w:tcPr>
          <w:p w14:paraId="2B33B5AC" w14:textId="77777777" w:rsidR="00CA2A4E" w:rsidRPr="007E6123" w:rsidRDefault="00CA2A4E" w:rsidP="007E6123">
            <w:pPr>
              <w:spacing w:after="120"/>
              <w:rPr>
                <w:rFonts w:cstheme="minorHAnsi"/>
                <w:sz w:val="24"/>
                <w:lang w:val="en-US"/>
              </w:rPr>
            </w:pPr>
          </w:p>
        </w:tc>
        <w:tc>
          <w:tcPr>
            <w:tcW w:w="230" w:type="pct"/>
          </w:tcPr>
          <w:p w14:paraId="79CD5DA6" w14:textId="77777777" w:rsidR="00CA2A4E" w:rsidRPr="007E6123" w:rsidRDefault="00CA2A4E" w:rsidP="007E6123">
            <w:pPr>
              <w:spacing w:after="120"/>
              <w:rPr>
                <w:rFonts w:cstheme="minorHAnsi"/>
                <w:sz w:val="24"/>
                <w:lang w:val="en-US"/>
              </w:rPr>
            </w:pPr>
          </w:p>
        </w:tc>
        <w:tc>
          <w:tcPr>
            <w:tcW w:w="736" w:type="pct"/>
          </w:tcPr>
          <w:p w14:paraId="568EA529" w14:textId="77777777" w:rsidR="00CA2A4E" w:rsidRPr="007E6123" w:rsidRDefault="00CA2A4E" w:rsidP="007E6123">
            <w:pPr>
              <w:spacing w:after="120"/>
              <w:rPr>
                <w:rFonts w:cstheme="minorHAnsi"/>
                <w:sz w:val="24"/>
                <w:lang w:val="en-US"/>
              </w:rPr>
            </w:pPr>
          </w:p>
        </w:tc>
        <w:tc>
          <w:tcPr>
            <w:tcW w:w="598" w:type="pct"/>
          </w:tcPr>
          <w:p w14:paraId="3962F97A" w14:textId="77777777" w:rsidR="00CA2A4E" w:rsidRPr="007E6123" w:rsidRDefault="00CA2A4E" w:rsidP="007E6123">
            <w:pPr>
              <w:spacing w:after="120"/>
              <w:rPr>
                <w:rFonts w:cstheme="minorHAnsi"/>
                <w:sz w:val="24"/>
                <w:lang w:val="en-US"/>
              </w:rPr>
            </w:pPr>
          </w:p>
        </w:tc>
        <w:tc>
          <w:tcPr>
            <w:tcW w:w="770" w:type="pct"/>
          </w:tcPr>
          <w:p w14:paraId="25098029" w14:textId="77777777" w:rsidR="00CA2A4E" w:rsidRPr="007E6123" w:rsidRDefault="00CA2A4E" w:rsidP="007E6123">
            <w:pPr>
              <w:spacing w:after="120"/>
              <w:rPr>
                <w:rFonts w:cstheme="minorHAnsi"/>
                <w:sz w:val="24"/>
                <w:lang w:val="en-US"/>
              </w:rPr>
            </w:pPr>
          </w:p>
        </w:tc>
      </w:tr>
      <w:tr w:rsidR="004A1928" w:rsidRPr="007E6123" w14:paraId="69A3C60D" w14:textId="77777777" w:rsidTr="00BA0A0D">
        <w:tc>
          <w:tcPr>
            <w:tcW w:w="1516" w:type="pct"/>
          </w:tcPr>
          <w:p w14:paraId="551B84A1" w14:textId="6CF82447" w:rsidR="00CA2A4E" w:rsidRPr="007E6123" w:rsidRDefault="001E5E8B" w:rsidP="007E6123">
            <w:pPr>
              <w:spacing w:after="120"/>
              <w:rPr>
                <w:rFonts w:cstheme="minorHAnsi"/>
                <w:sz w:val="24"/>
                <w:lang w:val="en-US"/>
              </w:rPr>
            </w:pPr>
            <w:r w:rsidRPr="007E6123">
              <w:rPr>
                <w:rFonts w:cstheme="minorHAnsi"/>
                <w:b/>
                <w:sz w:val="24"/>
                <w:lang w:val="en-US"/>
              </w:rPr>
              <w:t>Preaching</w:t>
            </w:r>
            <w:r w:rsidR="00B75026" w:rsidRPr="007E6123">
              <w:rPr>
                <w:rFonts w:cstheme="minorHAnsi"/>
                <w:sz w:val="24"/>
                <w:lang w:val="en-US"/>
              </w:rPr>
              <w:t xml:space="preserve"> – the communication of the gospel through the spoken word including various </w:t>
            </w:r>
            <w:r w:rsidR="006E0996" w:rsidRPr="007E6123">
              <w:rPr>
                <w:rFonts w:cstheme="minorHAnsi"/>
                <w:sz w:val="24"/>
                <w:lang w:val="en-US"/>
              </w:rPr>
              <w:t>forms</w:t>
            </w:r>
            <w:r w:rsidR="00B75026" w:rsidRPr="007E6123">
              <w:rPr>
                <w:rFonts w:cstheme="minorHAnsi"/>
                <w:sz w:val="24"/>
                <w:lang w:val="en-US"/>
              </w:rPr>
              <w:t xml:space="preserve"> of preaching today.</w:t>
            </w:r>
          </w:p>
        </w:tc>
        <w:tc>
          <w:tcPr>
            <w:tcW w:w="598" w:type="pct"/>
          </w:tcPr>
          <w:p w14:paraId="1BBC094E" w14:textId="77777777" w:rsidR="00CA2A4E" w:rsidRPr="007E6123" w:rsidRDefault="00CA2A4E" w:rsidP="007E6123">
            <w:pPr>
              <w:spacing w:after="120"/>
              <w:rPr>
                <w:rFonts w:cstheme="minorHAnsi"/>
                <w:sz w:val="24"/>
                <w:lang w:val="en-US"/>
              </w:rPr>
            </w:pPr>
          </w:p>
        </w:tc>
        <w:tc>
          <w:tcPr>
            <w:tcW w:w="552" w:type="pct"/>
          </w:tcPr>
          <w:p w14:paraId="17BDAFA2" w14:textId="77777777" w:rsidR="00CA2A4E" w:rsidRPr="007E6123" w:rsidRDefault="00CA2A4E" w:rsidP="007E6123">
            <w:pPr>
              <w:spacing w:after="120"/>
              <w:rPr>
                <w:rFonts w:cstheme="minorHAnsi"/>
                <w:sz w:val="24"/>
                <w:lang w:val="en-US"/>
              </w:rPr>
            </w:pPr>
          </w:p>
        </w:tc>
        <w:tc>
          <w:tcPr>
            <w:tcW w:w="230" w:type="pct"/>
          </w:tcPr>
          <w:p w14:paraId="63079977" w14:textId="77777777" w:rsidR="00CA2A4E" w:rsidRPr="007E6123" w:rsidRDefault="00CA2A4E" w:rsidP="007E6123">
            <w:pPr>
              <w:spacing w:after="120"/>
              <w:rPr>
                <w:rFonts w:cstheme="minorHAnsi"/>
                <w:sz w:val="24"/>
                <w:lang w:val="en-US"/>
              </w:rPr>
            </w:pPr>
          </w:p>
        </w:tc>
        <w:tc>
          <w:tcPr>
            <w:tcW w:w="736" w:type="pct"/>
          </w:tcPr>
          <w:p w14:paraId="35974C3D" w14:textId="77777777" w:rsidR="00CA2A4E" w:rsidRPr="007E6123" w:rsidRDefault="00CA2A4E" w:rsidP="007E6123">
            <w:pPr>
              <w:spacing w:after="120"/>
              <w:rPr>
                <w:rFonts w:cstheme="minorHAnsi"/>
                <w:sz w:val="24"/>
                <w:lang w:val="en-US"/>
              </w:rPr>
            </w:pPr>
          </w:p>
        </w:tc>
        <w:tc>
          <w:tcPr>
            <w:tcW w:w="598" w:type="pct"/>
          </w:tcPr>
          <w:p w14:paraId="08548A1E" w14:textId="77777777" w:rsidR="00CA2A4E" w:rsidRPr="007E6123" w:rsidRDefault="00CA2A4E" w:rsidP="007E6123">
            <w:pPr>
              <w:spacing w:after="120"/>
              <w:rPr>
                <w:rFonts w:cstheme="minorHAnsi"/>
                <w:sz w:val="24"/>
                <w:lang w:val="en-US"/>
              </w:rPr>
            </w:pPr>
          </w:p>
        </w:tc>
        <w:tc>
          <w:tcPr>
            <w:tcW w:w="770" w:type="pct"/>
          </w:tcPr>
          <w:p w14:paraId="2E435F17" w14:textId="77777777" w:rsidR="00CA2A4E" w:rsidRPr="007E6123" w:rsidRDefault="00CA2A4E" w:rsidP="007E6123">
            <w:pPr>
              <w:spacing w:after="120"/>
              <w:rPr>
                <w:rFonts w:cstheme="minorHAnsi"/>
                <w:sz w:val="24"/>
                <w:lang w:val="en-US"/>
              </w:rPr>
            </w:pPr>
          </w:p>
        </w:tc>
      </w:tr>
      <w:tr w:rsidR="004A1928" w:rsidRPr="007E6123" w14:paraId="124B0FBE" w14:textId="77777777" w:rsidTr="00BA0A0D">
        <w:tc>
          <w:tcPr>
            <w:tcW w:w="1516" w:type="pct"/>
          </w:tcPr>
          <w:p w14:paraId="4AF1D29D" w14:textId="6F7F6AB1" w:rsidR="00CA2A4E" w:rsidRPr="007E6123" w:rsidRDefault="00830F78" w:rsidP="007E6123">
            <w:pPr>
              <w:spacing w:after="120"/>
              <w:rPr>
                <w:rFonts w:cstheme="minorHAnsi"/>
                <w:sz w:val="24"/>
                <w:lang w:val="en-US"/>
              </w:rPr>
            </w:pPr>
            <w:r w:rsidRPr="007E6123">
              <w:rPr>
                <w:rFonts w:cstheme="minorHAnsi"/>
                <w:b/>
                <w:sz w:val="24"/>
                <w:lang w:val="en-US"/>
              </w:rPr>
              <w:t>Theology</w:t>
            </w:r>
            <w:r w:rsidR="00B75026" w:rsidRPr="007E6123">
              <w:rPr>
                <w:rFonts w:cstheme="minorHAnsi"/>
                <w:sz w:val="24"/>
                <w:lang w:val="en-US"/>
              </w:rPr>
              <w:t xml:space="preserve"> – how we speak of God and God’s action</w:t>
            </w:r>
            <w:r w:rsidR="001E5E8B" w:rsidRPr="007E6123">
              <w:rPr>
                <w:rFonts w:cstheme="minorHAnsi"/>
                <w:sz w:val="24"/>
                <w:lang w:val="en-US"/>
              </w:rPr>
              <w:t>s</w:t>
            </w:r>
            <w:r w:rsidR="00B75026" w:rsidRPr="007E6123">
              <w:rPr>
                <w:rFonts w:cstheme="minorHAnsi"/>
                <w:sz w:val="24"/>
                <w:lang w:val="en-US"/>
              </w:rPr>
              <w:t xml:space="preserve"> in the world and relationship with humankind.</w:t>
            </w:r>
          </w:p>
        </w:tc>
        <w:tc>
          <w:tcPr>
            <w:tcW w:w="598" w:type="pct"/>
          </w:tcPr>
          <w:p w14:paraId="3A29AE79" w14:textId="77777777" w:rsidR="00CA2A4E" w:rsidRPr="007E6123" w:rsidRDefault="00CA2A4E" w:rsidP="007E6123">
            <w:pPr>
              <w:spacing w:after="120"/>
              <w:rPr>
                <w:rFonts w:cstheme="minorHAnsi"/>
                <w:sz w:val="24"/>
                <w:lang w:val="en-US"/>
              </w:rPr>
            </w:pPr>
          </w:p>
        </w:tc>
        <w:tc>
          <w:tcPr>
            <w:tcW w:w="552" w:type="pct"/>
          </w:tcPr>
          <w:p w14:paraId="6C171ED6" w14:textId="77777777" w:rsidR="00CA2A4E" w:rsidRPr="007E6123" w:rsidRDefault="00CA2A4E" w:rsidP="007E6123">
            <w:pPr>
              <w:spacing w:after="120"/>
              <w:rPr>
                <w:rFonts w:cstheme="minorHAnsi"/>
                <w:sz w:val="24"/>
                <w:lang w:val="en-US"/>
              </w:rPr>
            </w:pPr>
          </w:p>
        </w:tc>
        <w:tc>
          <w:tcPr>
            <w:tcW w:w="230" w:type="pct"/>
          </w:tcPr>
          <w:p w14:paraId="4E06F180" w14:textId="77777777" w:rsidR="00CA2A4E" w:rsidRPr="007E6123" w:rsidRDefault="00CA2A4E" w:rsidP="007E6123">
            <w:pPr>
              <w:spacing w:after="120"/>
              <w:rPr>
                <w:rFonts w:cstheme="minorHAnsi"/>
                <w:sz w:val="24"/>
                <w:lang w:val="en-US"/>
              </w:rPr>
            </w:pPr>
          </w:p>
        </w:tc>
        <w:tc>
          <w:tcPr>
            <w:tcW w:w="736" w:type="pct"/>
          </w:tcPr>
          <w:p w14:paraId="7B6B9BC8" w14:textId="77777777" w:rsidR="00CA2A4E" w:rsidRPr="007E6123" w:rsidRDefault="00CA2A4E" w:rsidP="007E6123">
            <w:pPr>
              <w:spacing w:after="120"/>
              <w:rPr>
                <w:rFonts w:cstheme="minorHAnsi"/>
                <w:sz w:val="24"/>
                <w:lang w:val="en-US"/>
              </w:rPr>
            </w:pPr>
          </w:p>
        </w:tc>
        <w:tc>
          <w:tcPr>
            <w:tcW w:w="598" w:type="pct"/>
          </w:tcPr>
          <w:p w14:paraId="6A443127" w14:textId="77777777" w:rsidR="00CA2A4E" w:rsidRPr="007E6123" w:rsidRDefault="00CA2A4E" w:rsidP="007E6123">
            <w:pPr>
              <w:spacing w:after="120"/>
              <w:rPr>
                <w:rFonts w:cstheme="minorHAnsi"/>
                <w:sz w:val="24"/>
                <w:lang w:val="en-US"/>
              </w:rPr>
            </w:pPr>
          </w:p>
        </w:tc>
        <w:tc>
          <w:tcPr>
            <w:tcW w:w="770" w:type="pct"/>
          </w:tcPr>
          <w:p w14:paraId="551E9BC7" w14:textId="77777777" w:rsidR="00CA2A4E" w:rsidRPr="007E6123" w:rsidRDefault="00CA2A4E" w:rsidP="007E6123">
            <w:pPr>
              <w:spacing w:after="120"/>
              <w:rPr>
                <w:rFonts w:cstheme="minorHAnsi"/>
                <w:sz w:val="24"/>
                <w:lang w:val="en-US"/>
              </w:rPr>
            </w:pPr>
          </w:p>
        </w:tc>
      </w:tr>
      <w:tr w:rsidR="004A1928" w:rsidRPr="007E6123" w14:paraId="39FD88F9" w14:textId="77777777" w:rsidTr="00BA0A0D">
        <w:tc>
          <w:tcPr>
            <w:tcW w:w="1516" w:type="pct"/>
          </w:tcPr>
          <w:p w14:paraId="64A79575" w14:textId="0E1FD481" w:rsidR="00CA2A4E" w:rsidRPr="007E6123" w:rsidRDefault="00830F78" w:rsidP="007E6123">
            <w:pPr>
              <w:spacing w:after="120"/>
              <w:rPr>
                <w:rFonts w:cstheme="minorHAnsi"/>
                <w:sz w:val="24"/>
                <w:lang w:val="en-US"/>
              </w:rPr>
            </w:pPr>
            <w:r w:rsidRPr="007E6123">
              <w:rPr>
                <w:rFonts w:cstheme="minorHAnsi"/>
                <w:b/>
                <w:sz w:val="24"/>
                <w:lang w:val="en-US"/>
              </w:rPr>
              <w:t>Mission &amp; Evangelism</w:t>
            </w:r>
            <w:r w:rsidR="00B75026" w:rsidRPr="007E6123">
              <w:rPr>
                <w:rFonts w:cstheme="minorHAnsi"/>
                <w:sz w:val="24"/>
                <w:lang w:val="en-US"/>
              </w:rPr>
              <w:t xml:space="preserve"> – the response of the Church to the gospel in outreach, evangelism and social justice.</w:t>
            </w:r>
          </w:p>
        </w:tc>
        <w:tc>
          <w:tcPr>
            <w:tcW w:w="598" w:type="pct"/>
          </w:tcPr>
          <w:p w14:paraId="0C1D9481" w14:textId="77777777" w:rsidR="00CA2A4E" w:rsidRPr="007E6123" w:rsidRDefault="00CA2A4E" w:rsidP="007E6123">
            <w:pPr>
              <w:spacing w:after="120"/>
              <w:rPr>
                <w:rFonts w:cstheme="minorHAnsi"/>
                <w:sz w:val="24"/>
                <w:lang w:val="en-US"/>
              </w:rPr>
            </w:pPr>
          </w:p>
        </w:tc>
        <w:tc>
          <w:tcPr>
            <w:tcW w:w="552" w:type="pct"/>
          </w:tcPr>
          <w:p w14:paraId="65D6DB06" w14:textId="77777777" w:rsidR="00CA2A4E" w:rsidRPr="007E6123" w:rsidRDefault="00CA2A4E" w:rsidP="007E6123">
            <w:pPr>
              <w:spacing w:after="120"/>
              <w:rPr>
                <w:rFonts w:cstheme="minorHAnsi"/>
                <w:sz w:val="24"/>
                <w:lang w:val="en-US"/>
              </w:rPr>
            </w:pPr>
          </w:p>
        </w:tc>
        <w:tc>
          <w:tcPr>
            <w:tcW w:w="230" w:type="pct"/>
          </w:tcPr>
          <w:p w14:paraId="7E9D5DED" w14:textId="77777777" w:rsidR="00CA2A4E" w:rsidRPr="007E6123" w:rsidRDefault="00CA2A4E" w:rsidP="007E6123">
            <w:pPr>
              <w:spacing w:after="120"/>
              <w:rPr>
                <w:rFonts w:cstheme="minorHAnsi"/>
                <w:sz w:val="24"/>
                <w:lang w:val="en-US"/>
              </w:rPr>
            </w:pPr>
          </w:p>
        </w:tc>
        <w:tc>
          <w:tcPr>
            <w:tcW w:w="736" w:type="pct"/>
          </w:tcPr>
          <w:p w14:paraId="76294AC0" w14:textId="77777777" w:rsidR="00CA2A4E" w:rsidRPr="007E6123" w:rsidRDefault="00CA2A4E" w:rsidP="007E6123">
            <w:pPr>
              <w:spacing w:after="120"/>
              <w:rPr>
                <w:rFonts w:cstheme="minorHAnsi"/>
                <w:sz w:val="24"/>
                <w:lang w:val="en-US"/>
              </w:rPr>
            </w:pPr>
          </w:p>
        </w:tc>
        <w:tc>
          <w:tcPr>
            <w:tcW w:w="598" w:type="pct"/>
          </w:tcPr>
          <w:p w14:paraId="2925991E" w14:textId="77777777" w:rsidR="00CA2A4E" w:rsidRPr="007E6123" w:rsidRDefault="00CA2A4E" w:rsidP="007E6123">
            <w:pPr>
              <w:spacing w:after="120"/>
              <w:rPr>
                <w:rFonts w:cstheme="minorHAnsi"/>
                <w:sz w:val="24"/>
                <w:lang w:val="en-US"/>
              </w:rPr>
            </w:pPr>
          </w:p>
        </w:tc>
        <w:tc>
          <w:tcPr>
            <w:tcW w:w="770" w:type="pct"/>
          </w:tcPr>
          <w:p w14:paraId="226FE6FF" w14:textId="77777777" w:rsidR="00CA2A4E" w:rsidRPr="007E6123" w:rsidRDefault="00CA2A4E" w:rsidP="007E6123">
            <w:pPr>
              <w:spacing w:after="120"/>
              <w:rPr>
                <w:rFonts w:cstheme="minorHAnsi"/>
                <w:sz w:val="24"/>
                <w:lang w:val="en-US"/>
              </w:rPr>
            </w:pPr>
          </w:p>
        </w:tc>
      </w:tr>
      <w:tr w:rsidR="00830F78" w:rsidRPr="007E6123" w14:paraId="01D7B72C" w14:textId="77777777" w:rsidTr="00BA0A0D">
        <w:tc>
          <w:tcPr>
            <w:tcW w:w="1516" w:type="pct"/>
          </w:tcPr>
          <w:p w14:paraId="7AE84D18" w14:textId="4F688CF3" w:rsidR="00830F78" w:rsidRPr="007E6123" w:rsidRDefault="00830F78" w:rsidP="007E6123">
            <w:pPr>
              <w:spacing w:after="120"/>
              <w:rPr>
                <w:rFonts w:cstheme="minorHAnsi"/>
                <w:sz w:val="24"/>
                <w:lang w:val="en-US"/>
              </w:rPr>
            </w:pPr>
            <w:r w:rsidRPr="007E6123">
              <w:rPr>
                <w:rFonts w:cstheme="minorHAnsi"/>
                <w:b/>
                <w:sz w:val="24"/>
                <w:lang w:val="en-US"/>
              </w:rPr>
              <w:lastRenderedPageBreak/>
              <w:t xml:space="preserve">Methodist </w:t>
            </w:r>
            <w:r w:rsidR="009B5605" w:rsidRPr="007E6123">
              <w:rPr>
                <w:rFonts w:cstheme="minorHAnsi"/>
                <w:b/>
                <w:sz w:val="24"/>
                <w:lang w:val="en-US"/>
              </w:rPr>
              <w:t>Identity</w:t>
            </w:r>
            <w:r w:rsidR="00B75026" w:rsidRPr="007E6123">
              <w:rPr>
                <w:rFonts w:cstheme="minorHAnsi"/>
                <w:sz w:val="24"/>
                <w:lang w:val="en-US"/>
              </w:rPr>
              <w:t xml:space="preserve"> – the place of Methodism in the story of the Christian church</w:t>
            </w:r>
            <w:r w:rsidR="004A1928" w:rsidRPr="007E6123">
              <w:rPr>
                <w:rFonts w:cstheme="minorHAnsi"/>
                <w:sz w:val="24"/>
                <w:lang w:val="en-US"/>
              </w:rPr>
              <w:t xml:space="preserve"> and its particular insights and charisms.</w:t>
            </w:r>
          </w:p>
        </w:tc>
        <w:tc>
          <w:tcPr>
            <w:tcW w:w="598" w:type="pct"/>
          </w:tcPr>
          <w:p w14:paraId="3CE286C2" w14:textId="77777777" w:rsidR="00830F78" w:rsidRPr="007E6123" w:rsidRDefault="00830F78" w:rsidP="007E6123">
            <w:pPr>
              <w:spacing w:after="120"/>
              <w:rPr>
                <w:rFonts w:cstheme="minorHAnsi"/>
                <w:sz w:val="24"/>
                <w:lang w:val="en-US"/>
              </w:rPr>
            </w:pPr>
          </w:p>
        </w:tc>
        <w:tc>
          <w:tcPr>
            <w:tcW w:w="552" w:type="pct"/>
          </w:tcPr>
          <w:p w14:paraId="59588FD3" w14:textId="77777777" w:rsidR="00830F78" w:rsidRPr="007E6123" w:rsidRDefault="00830F78" w:rsidP="007E6123">
            <w:pPr>
              <w:spacing w:after="120"/>
              <w:rPr>
                <w:rFonts w:cstheme="minorHAnsi"/>
                <w:sz w:val="24"/>
                <w:lang w:val="en-US"/>
              </w:rPr>
            </w:pPr>
          </w:p>
        </w:tc>
        <w:tc>
          <w:tcPr>
            <w:tcW w:w="230" w:type="pct"/>
          </w:tcPr>
          <w:p w14:paraId="35927934" w14:textId="77777777" w:rsidR="00830F78" w:rsidRPr="007E6123" w:rsidRDefault="00830F78" w:rsidP="007E6123">
            <w:pPr>
              <w:spacing w:after="120"/>
              <w:rPr>
                <w:rFonts w:cstheme="minorHAnsi"/>
                <w:sz w:val="24"/>
                <w:lang w:val="en-US"/>
              </w:rPr>
            </w:pPr>
          </w:p>
        </w:tc>
        <w:tc>
          <w:tcPr>
            <w:tcW w:w="736" w:type="pct"/>
          </w:tcPr>
          <w:p w14:paraId="4F409AC7" w14:textId="77777777" w:rsidR="00830F78" w:rsidRPr="007E6123" w:rsidRDefault="00830F78" w:rsidP="007E6123">
            <w:pPr>
              <w:spacing w:after="120"/>
              <w:rPr>
                <w:rFonts w:cstheme="minorHAnsi"/>
                <w:sz w:val="24"/>
                <w:lang w:val="en-US"/>
              </w:rPr>
            </w:pPr>
          </w:p>
        </w:tc>
        <w:tc>
          <w:tcPr>
            <w:tcW w:w="598" w:type="pct"/>
          </w:tcPr>
          <w:p w14:paraId="7C7EAACB" w14:textId="77777777" w:rsidR="00830F78" w:rsidRPr="007E6123" w:rsidRDefault="00830F78" w:rsidP="007E6123">
            <w:pPr>
              <w:spacing w:after="120"/>
              <w:rPr>
                <w:rFonts w:cstheme="minorHAnsi"/>
                <w:sz w:val="24"/>
                <w:lang w:val="en-US"/>
              </w:rPr>
            </w:pPr>
          </w:p>
        </w:tc>
        <w:tc>
          <w:tcPr>
            <w:tcW w:w="770" w:type="pct"/>
          </w:tcPr>
          <w:p w14:paraId="226B1A2B" w14:textId="77777777" w:rsidR="00830F78" w:rsidRPr="007E6123" w:rsidRDefault="00830F78" w:rsidP="007E6123">
            <w:pPr>
              <w:spacing w:after="120"/>
              <w:rPr>
                <w:rFonts w:cstheme="minorHAnsi"/>
                <w:sz w:val="24"/>
                <w:lang w:val="en-US"/>
              </w:rPr>
            </w:pPr>
          </w:p>
        </w:tc>
      </w:tr>
      <w:tr w:rsidR="0034206B" w:rsidRPr="007E6123" w14:paraId="6F74229E" w14:textId="77777777" w:rsidTr="00BA0A0D">
        <w:tc>
          <w:tcPr>
            <w:tcW w:w="1516" w:type="pct"/>
          </w:tcPr>
          <w:p w14:paraId="79385751" w14:textId="06330CD1" w:rsidR="0034206B" w:rsidRPr="007E6123" w:rsidRDefault="001E5E8B" w:rsidP="007E6123">
            <w:pPr>
              <w:spacing w:after="120"/>
              <w:rPr>
                <w:rFonts w:cstheme="minorHAnsi"/>
                <w:b/>
                <w:sz w:val="24"/>
                <w:lang w:val="en-US"/>
              </w:rPr>
            </w:pPr>
            <w:r w:rsidRPr="007E6123">
              <w:rPr>
                <w:rFonts w:cstheme="minorHAnsi"/>
                <w:b/>
                <w:sz w:val="24"/>
                <w:lang w:val="en-US"/>
              </w:rPr>
              <w:t>Different Voices</w:t>
            </w:r>
            <w:r w:rsidR="0034206B" w:rsidRPr="007E6123">
              <w:rPr>
                <w:rFonts w:cstheme="minorHAnsi"/>
                <w:b/>
                <w:sz w:val="24"/>
                <w:lang w:val="en-US"/>
              </w:rPr>
              <w:t xml:space="preserve"> </w:t>
            </w:r>
            <w:r w:rsidR="0034206B" w:rsidRPr="007E6123">
              <w:rPr>
                <w:rFonts w:cstheme="minorHAnsi"/>
                <w:sz w:val="24"/>
                <w:lang w:val="en-US"/>
              </w:rPr>
              <w:t>–</w:t>
            </w:r>
            <w:r w:rsidR="0034206B" w:rsidRPr="007E6123">
              <w:rPr>
                <w:rFonts w:cstheme="minorHAnsi"/>
                <w:b/>
                <w:sz w:val="24"/>
                <w:lang w:val="en-US"/>
              </w:rPr>
              <w:t xml:space="preserve"> </w:t>
            </w:r>
            <w:r w:rsidR="0034206B" w:rsidRPr="007E6123">
              <w:rPr>
                <w:rFonts w:cstheme="minorHAnsi"/>
                <w:sz w:val="24"/>
                <w:lang w:val="en-US"/>
              </w:rPr>
              <w:t xml:space="preserve">engagement with a range of diverse theological approaches such as liberation, </w:t>
            </w:r>
            <w:r w:rsidR="00ED4D07" w:rsidRPr="007E6123">
              <w:rPr>
                <w:rFonts w:cstheme="minorHAnsi"/>
                <w:sz w:val="24"/>
                <w:lang w:val="en-US"/>
              </w:rPr>
              <w:t>black, feminist, post-colonial.</w:t>
            </w:r>
          </w:p>
        </w:tc>
        <w:tc>
          <w:tcPr>
            <w:tcW w:w="598" w:type="pct"/>
          </w:tcPr>
          <w:p w14:paraId="017ABAA9" w14:textId="77777777" w:rsidR="0034206B" w:rsidRPr="007E6123" w:rsidRDefault="0034206B" w:rsidP="007E6123">
            <w:pPr>
              <w:spacing w:after="120"/>
              <w:rPr>
                <w:rFonts w:cstheme="minorHAnsi"/>
                <w:sz w:val="24"/>
                <w:lang w:val="en-US"/>
              </w:rPr>
            </w:pPr>
          </w:p>
        </w:tc>
        <w:tc>
          <w:tcPr>
            <w:tcW w:w="552" w:type="pct"/>
          </w:tcPr>
          <w:p w14:paraId="5C579F2A" w14:textId="77777777" w:rsidR="0034206B" w:rsidRPr="007E6123" w:rsidRDefault="0034206B" w:rsidP="007E6123">
            <w:pPr>
              <w:spacing w:after="120"/>
              <w:rPr>
                <w:rFonts w:cstheme="minorHAnsi"/>
                <w:sz w:val="24"/>
                <w:lang w:val="en-US"/>
              </w:rPr>
            </w:pPr>
          </w:p>
        </w:tc>
        <w:tc>
          <w:tcPr>
            <w:tcW w:w="230" w:type="pct"/>
          </w:tcPr>
          <w:p w14:paraId="2881E9D3" w14:textId="77777777" w:rsidR="0034206B" w:rsidRPr="007E6123" w:rsidRDefault="0034206B" w:rsidP="007E6123">
            <w:pPr>
              <w:spacing w:after="120"/>
              <w:rPr>
                <w:rFonts w:cstheme="minorHAnsi"/>
                <w:sz w:val="24"/>
                <w:lang w:val="en-US"/>
              </w:rPr>
            </w:pPr>
          </w:p>
        </w:tc>
        <w:tc>
          <w:tcPr>
            <w:tcW w:w="736" w:type="pct"/>
          </w:tcPr>
          <w:p w14:paraId="1AF4013F" w14:textId="77777777" w:rsidR="0034206B" w:rsidRPr="007E6123" w:rsidRDefault="0034206B" w:rsidP="007E6123">
            <w:pPr>
              <w:spacing w:after="120"/>
              <w:rPr>
                <w:rFonts w:cstheme="minorHAnsi"/>
                <w:sz w:val="24"/>
                <w:lang w:val="en-US"/>
              </w:rPr>
            </w:pPr>
          </w:p>
        </w:tc>
        <w:tc>
          <w:tcPr>
            <w:tcW w:w="598" w:type="pct"/>
          </w:tcPr>
          <w:p w14:paraId="1DE08D34" w14:textId="77777777" w:rsidR="0034206B" w:rsidRPr="007E6123" w:rsidRDefault="0034206B" w:rsidP="007E6123">
            <w:pPr>
              <w:spacing w:after="120"/>
              <w:rPr>
                <w:rFonts w:cstheme="minorHAnsi"/>
                <w:sz w:val="24"/>
                <w:lang w:val="en-US"/>
              </w:rPr>
            </w:pPr>
          </w:p>
        </w:tc>
        <w:tc>
          <w:tcPr>
            <w:tcW w:w="770" w:type="pct"/>
          </w:tcPr>
          <w:p w14:paraId="4A95CA06" w14:textId="77777777" w:rsidR="0034206B" w:rsidRPr="007E6123" w:rsidRDefault="0034206B" w:rsidP="007E6123">
            <w:pPr>
              <w:spacing w:after="120"/>
              <w:rPr>
                <w:rFonts w:cstheme="minorHAnsi"/>
                <w:sz w:val="24"/>
                <w:lang w:val="en-US"/>
              </w:rPr>
            </w:pPr>
          </w:p>
        </w:tc>
      </w:tr>
      <w:tr w:rsidR="007E6123" w:rsidRPr="007E6123" w14:paraId="7FA3916C" w14:textId="77777777" w:rsidTr="00BA0A0D">
        <w:tc>
          <w:tcPr>
            <w:tcW w:w="1516" w:type="pct"/>
          </w:tcPr>
          <w:p w14:paraId="54DF4791" w14:textId="6457C18A" w:rsidR="007E6123" w:rsidRPr="007E6123" w:rsidRDefault="007E6123" w:rsidP="007E6123">
            <w:pPr>
              <w:spacing w:after="120"/>
              <w:rPr>
                <w:rFonts w:cstheme="minorHAnsi"/>
                <w:b/>
                <w:sz w:val="24"/>
                <w:lang w:val="en-US"/>
              </w:rPr>
            </w:pPr>
            <w:r w:rsidRPr="007E6123">
              <w:rPr>
                <w:b/>
                <w:sz w:val="24"/>
                <w:lang w:val="en-US"/>
              </w:rPr>
              <w:t xml:space="preserve">Spirituality </w:t>
            </w:r>
            <w:r w:rsidRPr="007E6123">
              <w:rPr>
                <w:sz w:val="24"/>
                <w:lang w:val="en-US"/>
              </w:rPr>
              <w:t>–awareness of the importance of personal spirituality in discipleship and calling.</w:t>
            </w:r>
          </w:p>
        </w:tc>
        <w:tc>
          <w:tcPr>
            <w:tcW w:w="598" w:type="pct"/>
          </w:tcPr>
          <w:p w14:paraId="14C9795E" w14:textId="77777777" w:rsidR="007E6123" w:rsidRPr="007E6123" w:rsidRDefault="007E6123" w:rsidP="007E6123">
            <w:pPr>
              <w:spacing w:after="120"/>
              <w:rPr>
                <w:rFonts w:cstheme="minorHAnsi"/>
                <w:sz w:val="24"/>
                <w:lang w:val="en-US"/>
              </w:rPr>
            </w:pPr>
          </w:p>
        </w:tc>
        <w:tc>
          <w:tcPr>
            <w:tcW w:w="552" w:type="pct"/>
          </w:tcPr>
          <w:p w14:paraId="1041D003" w14:textId="77777777" w:rsidR="007E6123" w:rsidRPr="007E6123" w:rsidRDefault="007E6123" w:rsidP="007E6123">
            <w:pPr>
              <w:spacing w:after="120"/>
              <w:rPr>
                <w:rFonts w:cstheme="minorHAnsi"/>
                <w:sz w:val="24"/>
                <w:lang w:val="en-US"/>
              </w:rPr>
            </w:pPr>
          </w:p>
        </w:tc>
        <w:tc>
          <w:tcPr>
            <w:tcW w:w="230" w:type="pct"/>
          </w:tcPr>
          <w:p w14:paraId="47D5B3CB" w14:textId="77777777" w:rsidR="007E6123" w:rsidRPr="007E6123" w:rsidRDefault="007E6123" w:rsidP="007E6123">
            <w:pPr>
              <w:spacing w:after="120"/>
              <w:rPr>
                <w:rFonts w:cstheme="minorHAnsi"/>
                <w:sz w:val="24"/>
                <w:lang w:val="en-US"/>
              </w:rPr>
            </w:pPr>
          </w:p>
        </w:tc>
        <w:tc>
          <w:tcPr>
            <w:tcW w:w="736" w:type="pct"/>
          </w:tcPr>
          <w:p w14:paraId="6C5F4F21" w14:textId="77777777" w:rsidR="007E6123" w:rsidRPr="007E6123" w:rsidRDefault="007E6123" w:rsidP="007E6123">
            <w:pPr>
              <w:spacing w:after="120"/>
              <w:rPr>
                <w:rFonts w:cstheme="minorHAnsi"/>
                <w:sz w:val="24"/>
                <w:lang w:val="en-US"/>
              </w:rPr>
            </w:pPr>
          </w:p>
        </w:tc>
        <w:tc>
          <w:tcPr>
            <w:tcW w:w="598" w:type="pct"/>
          </w:tcPr>
          <w:p w14:paraId="1F6BA3C5" w14:textId="77777777" w:rsidR="007E6123" w:rsidRPr="007E6123" w:rsidRDefault="007E6123" w:rsidP="007E6123">
            <w:pPr>
              <w:spacing w:after="120"/>
              <w:rPr>
                <w:rFonts w:cstheme="minorHAnsi"/>
                <w:sz w:val="24"/>
                <w:lang w:val="en-US"/>
              </w:rPr>
            </w:pPr>
          </w:p>
        </w:tc>
        <w:tc>
          <w:tcPr>
            <w:tcW w:w="770" w:type="pct"/>
          </w:tcPr>
          <w:p w14:paraId="7F767CED" w14:textId="77777777" w:rsidR="007E6123" w:rsidRPr="007E6123" w:rsidRDefault="007E6123" w:rsidP="007E6123">
            <w:pPr>
              <w:spacing w:after="120"/>
              <w:rPr>
                <w:rFonts w:cstheme="minorHAnsi"/>
                <w:sz w:val="24"/>
                <w:lang w:val="en-US"/>
              </w:rPr>
            </w:pPr>
          </w:p>
        </w:tc>
      </w:tr>
    </w:tbl>
    <w:p w14:paraId="2CCEDB81" w14:textId="49F8C5EE" w:rsidR="00CA2A4E" w:rsidRPr="00B62FA3" w:rsidRDefault="00CA2A4E" w:rsidP="004A689F">
      <w:pPr>
        <w:spacing w:after="0" w:line="240" w:lineRule="auto"/>
        <w:rPr>
          <w:lang w:val="en-US"/>
        </w:rPr>
      </w:pPr>
    </w:p>
    <w:sectPr w:rsidR="00CA2A4E" w:rsidRPr="00B62FA3" w:rsidSect="00BA0A0D">
      <w:headerReference w:type="even" r:id="rId22"/>
      <w:headerReference w:type="default" r:id="rId23"/>
      <w:headerReference w:type="first" r:id="rId24"/>
      <w:pgSz w:w="16838" w:h="11906" w:orient="landscape" w:code="9"/>
      <w:pgMar w:top="1440" w:right="851" w:bottom="124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5162" w14:textId="77777777" w:rsidR="00D1386E" w:rsidRDefault="00D1386E" w:rsidP="007D6033">
      <w:pPr>
        <w:spacing w:after="0" w:line="240" w:lineRule="auto"/>
      </w:pPr>
      <w:r>
        <w:separator/>
      </w:r>
    </w:p>
  </w:endnote>
  <w:endnote w:type="continuationSeparator" w:id="0">
    <w:p w14:paraId="42D0F22E" w14:textId="77777777" w:rsidR="00D1386E" w:rsidRDefault="00D1386E" w:rsidP="007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13E4" w14:textId="77777777" w:rsidR="005F060C" w:rsidRDefault="005F0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ED00" w14:textId="47160811" w:rsidR="007D6033" w:rsidRDefault="008E1B45" w:rsidP="00DE1E96">
    <w:pPr>
      <w:pStyle w:val="Footer"/>
    </w:pPr>
    <w:r>
      <w:fldChar w:fldCharType="begin"/>
    </w:r>
    <w:r>
      <w:instrText xml:space="preserve"> FILENAME   \* MERGEFORMAT </w:instrText>
    </w:r>
    <w:r>
      <w:fldChar w:fldCharType="separate"/>
    </w:r>
    <w:r>
      <w:rPr>
        <w:noProof/>
      </w:rPr>
      <w:t>WLP APEL Application Process Issue 2, January 2023</w:t>
    </w:r>
    <w:r>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A688" w14:textId="77777777" w:rsidR="005F060C" w:rsidRDefault="005F0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B637" w14:textId="77777777" w:rsidR="00D1386E" w:rsidRDefault="00D1386E" w:rsidP="007D6033">
      <w:pPr>
        <w:spacing w:after="0" w:line="240" w:lineRule="auto"/>
      </w:pPr>
      <w:r>
        <w:separator/>
      </w:r>
    </w:p>
  </w:footnote>
  <w:footnote w:type="continuationSeparator" w:id="0">
    <w:p w14:paraId="2CF3F9D6" w14:textId="77777777" w:rsidR="00D1386E" w:rsidRDefault="00D1386E" w:rsidP="007D6033">
      <w:pPr>
        <w:spacing w:after="0" w:line="240" w:lineRule="auto"/>
      </w:pPr>
      <w:r>
        <w:continuationSeparator/>
      </w:r>
    </w:p>
  </w:footnote>
  <w:footnote w:id="1">
    <w:p w14:paraId="258DD07C" w14:textId="768E153B" w:rsidR="00FC4156" w:rsidRPr="00FC4156" w:rsidRDefault="00FC4156">
      <w:pPr>
        <w:pStyle w:val="FootnoteText"/>
        <w:rPr>
          <w:lang w:val="en-US"/>
        </w:rPr>
      </w:pPr>
      <w:r>
        <w:rPr>
          <w:rStyle w:val="FootnoteReference"/>
        </w:rPr>
        <w:footnoteRef/>
      </w:r>
      <w:r>
        <w:t xml:space="preserve"> </w:t>
      </w:r>
      <w:r>
        <w:rPr>
          <w:lang w:val="en-US"/>
        </w:rPr>
        <w:t xml:space="preserve">For example, Level 3 (e.g. A level), Level 4 (e.g. HNC), Level 5 (e.g. </w:t>
      </w:r>
      <w:r w:rsidR="003D423B">
        <w:rPr>
          <w:lang w:val="en-US"/>
        </w:rPr>
        <w:t>Diploma</w:t>
      </w:r>
      <w:r>
        <w:rPr>
          <w:lang w:val="en-US"/>
        </w:rPr>
        <w:t>), Level 6 (e.g. Bachelor’s Degree).</w:t>
      </w:r>
    </w:p>
  </w:footnote>
  <w:footnote w:id="2">
    <w:p w14:paraId="56D7D2EA" w14:textId="3A401766" w:rsidR="00FC4156" w:rsidRPr="00FC4156" w:rsidRDefault="00FC4156">
      <w:pPr>
        <w:pStyle w:val="FootnoteText"/>
        <w:rPr>
          <w:lang w:val="en-US"/>
        </w:rPr>
      </w:pPr>
      <w:r>
        <w:rPr>
          <w:rStyle w:val="FootnoteReference"/>
        </w:rPr>
        <w:footnoteRef/>
      </w:r>
      <w:r>
        <w:t xml:space="preserve"> </w:t>
      </w:r>
      <w:r w:rsidR="003D423B">
        <w:t xml:space="preserve">E.g Merit, 2(ii), </w:t>
      </w:r>
      <w:r>
        <w:rPr>
          <w:lang w:val="en-US"/>
        </w:rPr>
        <w:t>Grade</w:t>
      </w:r>
      <w:r w:rsidR="003D423B">
        <w:rPr>
          <w:lang w:val="en-US"/>
        </w:rPr>
        <w:t xml:space="preserve"> C.</w:t>
      </w:r>
    </w:p>
  </w:footnote>
  <w:footnote w:id="3">
    <w:p w14:paraId="1E5A020F" w14:textId="440ABA51" w:rsidR="00FC4156" w:rsidRPr="00FC4156" w:rsidRDefault="00FC4156">
      <w:pPr>
        <w:pStyle w:val="FootnoteText"/>
        <w:rPr>
          <w:lang w:val="en-US"/>
        </w:rPr>
      </w:pPr>
      <w:r>
        <w:rPr>
          <w:rStyle w:val="FootnoteReference"/>
        </w:rPr>
        <w:footnoteRef/>
      </w:r>
      <w:r>
        <w:t xml:space="preserve"> </w:t>
      </w:r>
      <w:r>
        <w:rPr>
          <w:lang w:val="en-US"/>
        </w:rPr>
        <w:t>Suitable evidence could include course transcript or syllabus. Evidence should be provided as separate document or image files with your application.</w:t>
      </w:r>
    </w:p>
  </w:footnote>
  <w:footnote w:id="4">
    <w:p w14:paraId="6416EC1D" w14:textId="6DC88370" w:rsidR="002E4E76" w:rsidRPr="002E4E76" w:rsidRDefault="002E4E76">
      <w:pPr>
        <w:pStyle w:val="FootnoteText"/>
        <w:rPr>
          <w:lang w:val="en-US"/>
        </w:rPr>
      </w:pPr>
      <w:r>
        <w:rPr>
          <w:rStyle w:val="FootnoteReference"/>
        </w:rPr>
        <w:footnoteRef/>
      </w:r>
      <w:r>
        <w:t xml:space="preserve"> </w:t>
      </w:r>
      <w:r>
        <w:rPr>
          <w:lang w:val="en-US"/>
        </w:rPr>
        <w:t>For example, Level 3 (e.g. A level), Level 4 (e.g. HNC), Level 5 (e.g. Foundation Degree), Level 6 (e.g. Bachelor’s Degree).</w:t>
      </w:r>
    </w:p>
  </w:footnote>
  <w:footnote w:id="5">
    <w:p w14:paraId="1F7A2DAF" w14:textId="03912346" w:rsidR="004A1847" w:rsidRPr="004A1847" w:rsidRDefault="004A1847">
      <w:pPr>
        <w:pStyle w:val="FootnoteText"/>
        <w:rPr>
          <w:lang w:val="en-US"/>
        </w:rPr>
      </w:pPr>
      <w:r>
        <w:rPr>
          <w:rStyle w:val="FootnoteReference"/>
        </w:rPr>
        <w:footnoteRef/>
      </w:r>
      <w:r>
        <w:t xml:space="preserve"> </w:t>
      </w:r>
      <w:r>
        <w:rPr>
          <w:lang w:val="en-US"/>
        </w:rPr>
        <w:t xml:space="preserve">Suitable evidence could include course transcript, course syllabus, example lecture notes or student assignment with tutor feedback.  Please ensure evidence is directly relevant to the topic. </w:t>
      </w:r>
      <w:r w:rsidR="002E4E76">
        <w:rPr>
          <w:lang w:val="en-US"/>
        </w:rPr>
        <w:t xml:space="preserve"> Evidence should be provided as separate document or image files with your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55EE" w14:textId="77777777" w:rsidR="005F060C" w:rsidRDefault="005F0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790"/>
    </w:tblGrid>
    <w:tr w:rsidR="00FF1160" w14:paraId="6E2BCF69" w14:textId="77777777" w:rsidTr="00FF1160">
      <w:tc>
        <w:tcPr>
          <w:tcW w:w="1555" w:type="dxa"/>
        </w:tcPr>
        <w:p w14:paraId="4FE0CCFE" w14:textId="016D392A" w:rsidR="00FF1160" w:rsidRDefault="00FF1160" w:rsidP="00DE1E96">
          <w:pPr>
            <w:pStyle w:val="Header"/>
            <w:rPr>
              <w:b/>
              <w:bCs/>
              <w:sz w:val="28"/>
              <w:szCs w:val="24"/>
              <w:lang w:val="en-US"/>
            </w:rPr>
          </w:pPr>
          <w:r w:rsidRPr="00FF1160">
            <w:rPr>
              <w:b/>
              <w:bCs/>
              <w:noProof/>
              <w:sz w:val="28"/>
              <w:szCs w:val="24"/>
              <w:lang w:eastAsia="en-GB"/>
            </w:rPr>
            <w:drawing>
              <wp:inline distT="0" distB="0" distL="0" distR="0" wp14:anchorId="3CB4016D" wp14:editId="1C4E6F7D">
                <wp:extent cx="1105125" cy="723900"/>
                <wp:effectExtent l="0" t="0" r="0" b="0"/>
                <wp:docPr id="1" name="Picture 1" descr="C:\Users\bartindaleb\OneDrive - The Methodist Church\Admin\Graphics\LPWL Logo final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indaleb\OneDrive - The Methodist Church\Admin\Graphics\LPWL Logo final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926" cy="735560"/>
                        </a:xfrm>
                        <a:prstGeom prst="rect">
                          <a:avLst/>
                        </a:prstGeom>
                        <a:noFill/>
                        <a:ln>
                          <a:noFill/>
                        </a:ln>
                      </pic:spPr>
                    </pic:pic>
                  </a:graphicData>
                </a:graphic>
              </wp:inline>
            </w:drawing>
          </w:r>
        </w:p>
      </w:tc>
      <w:tc>
        <w:tcPr>
          <w:tcW w:w="8181" w:type="dxa"/>
        </w:tcPr>
        <w:p w14:paraId="3C7ED7BA" w14:textId="3F19ADAB" w:rsidR="00FF1160" w:rsidRPr="00FF1160" w:rsidRDefault="00FF1160" w:rsidP="00FF1160">
          <w:pPr>
            <w:pStyle w:val="Header"/>
            <w:rPr>
              <w:b/>
              <w:bCs/>
              <w:sz w:val="32"/>
              <w:szCs w:val="24"/>
              <w:lang w:val="en-US"/>
            </w:rPr>
          </w:pPr>
          <w:r w:rsidRPr="00FF1160">
            <w:rPr>
              <w:b/>
              <w:bCs/>
              <w:sz w:val="32"/>
              <w:szCs w:val="24"/>
              <w:lang w:val="en-US"/>
            </w:rPr>
            <w:t>Worship: Leading &amp; Preaching</w:t>
          </w:r>
        </w:p>
        <w:p w14:paraId="6926CF3D" w14:textId="5B0B8DE1" w:rsidR="00FF1160" w:rsidRPr="00FF1160" w:rsidRDefault="00FF1160" w:rsidP="00FF1160">
          <w:pPr>
            <w:pStyle w:val="Header"/>
            <w:rPr>
              <w:b/>
              <w:bCs/>
              <w:sz w:val="32"/>
              <w:szCs w:val="24"/>
              <w:lang w:val="en-US"/>
            </w:rPr>
          </w:pPr>
          <w:r w:rsidRPr="00FF1160">
            <w:rPr>
              <w:b/>
              <w:bCs/>
              <w:sz w:val="32"/>
              <w:szCs w:val="24"/>
              <w:lang w:val="en-US"/>
            </w:rPr>
            <w:t>Accredit</w:t>
          </w:r>
          <w:r w:rsidR="005F060C">
            <w:rPr>
              <w:b/>
              <w:bCs/>
              <w:sz w:val="32"/>
              <w:szCs w:val="24"/>
              <w:lang w:val="en-US"/>
            </w:rPr>
            <w:t>ation of</w:t>
          </w:r>
          <w:r w:rsidRPr="00FF1160">
            <w:rPr>
              <w:b/>
              <w:bCs/>
              <w:sz w:val="32"/>
              <w:szCs w:val="24"/>
              <w:lang w:val="en-US"/>
            </w:rPr>
            <w:t xml:space="preserve"> Prior Experience &amp; Learning</w:t>
          </w:r>
        </w:p>
        <w:p w14:paraId="7E250B34" w14:textId="58909E87" w:rsidR="00FF1160" w:rsidRPr="00FF1160" w:rsidRDefault="00FF1160" w:rsidP="00DE1E96">
          <w:pPr>
            <w:pStyle w:val="Header"/>
            <w:rPr>
              <w:bCs/>
              <w:sz w:val="36"/>
              <w:szCs w:val="32"/>
              <w:lang w:val="en-US"/>
            </w:rPr>
          </w:pPr>
          <w:r w:rsidRPr="00FF1160">
            <w:rPr>
              <w:bCs/>
              <w:sz w:val="40"/>
              <w:szCs w:val="32"/>
              <w:lang w:val="en-US"/>
            </w:rPr>
            <w:t>GUIDANCE NOTE</w:t>
          </w:r>
        </w:p>
      </w:tc>
    </w:tr>
  </w:tbl>
  <w:p w14:paraId="4DB276AE" w14:textId="73393DF4" w:rsidR="00FF1160" w:rsidRDefault="00FF1160" w:rsidP="00FF11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D2C0" w14:textId="77777777" w:rsidR="005F060C" w:rsidRDefault="005F06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B6A5" w14:textId="1149AAAB" w:rsidR="00D27D06" w:rsidRDefault="00D27D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790"/>
    </w:tblGrid>
    <w:tr w:rsidR="00FF1160" w14:paraId="1845B5D6" w14:textId="77777777" w:rsidTr="00DD45E4">
      <w:tc>
        <w:tcPr>
          <w:tcW w:w="1555" w:type="dxa"/>
        </w:tcPr>
        <w:p w14:paraId="33638EEE" w14:textId="77777777" w:rsidR="00FF1160" w:rsidRDefault="00FF1160" w:rsidP="00FF1160">
          <w:pPr>
            <w:pStyle w:val="Header"/>
            <w:rPr>
              <w:b/>
              <w:bCs/>
              <w:sz w:val="28"/>
              <w:szCs w:val="24"/>
              <w:lang w:val="en-US"/>
            </w:rPr>
          </w:pPr>
          <w:r w:rsidRPr="00FF1160">
            <w:rPr>
              <w:b/>
              <w:bCs/>
              <w:noProof/>
              <w:sz w:val="28"/>
              <w:szCs w:val="24"/>
              <w:lang w:eastAsia="en-GB"/>
            </w:rPr>
            <w:drawing>
              <wp:inline distT="0" distB="0" distL="0" distR="0" wp14:anchorId="455D9EB8" wp14:editId="339ED9BA">
                <wp:extent cx="1105125" cy="723900"/>
                <wp:effectExtent l="0" t="0" r="0" b="0"/>
                <wp:docPr id="2" name="Picture 2" descr="C:\Users\bartindaleb\OneDrive - The Methodist Church\Admin\Graphics\LPWL Logo final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indaleb\OneDrive - The Methodist Church\Admin\Graphics\LPWL Logo final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926" cy="735560"/>
                        </a:xfrm>
                        <a:prstGeom prst="rect">
                          <a:avLst/>
                        </a:prstGeom>
                        <a:noFill/>
                        <a:ln>
                          <a:noFill/>
                        </a:ln>
                      </pic:spPr>
                    </pic:pic>
                  </a:graphicData>
                </a:graphic>
              </wp:inline>
            </w:drawing>
          </w:r>
        </w:p>
      </w:tc>
      <w:tc>
        <w:tcPr>
          <w:tcW w:w="8181" w:type="dxa"/>
        </w:tcPr>
        <w:p w14:paraId="0D6F19C7" w14:textId="77777777" w:rsidR="00FF1160" w:rsidRPr="00FF1160" w:rsidRDefault="00FF1160" w:rsidP="00FF1160">
          <w:pPr>
            <w:pStyle w:val="Header"/>
            <w:rPr>
              <w:b/>
              <w:bCs/>
              <w:sz w:val="32"/>
              <w:szCs w:val="24"/>
              <w:lang w:val="en-US"/>
            </w:rPr>
          </w:pPr>
          <w:r w:rsidRPr="00FF1160">
            <w:rPr>
              <w:b/>
              <w:bCs/>
              <w:sz w:val="32"/>
              <w:szCs w:val="24"/>
              <w:lang w:val="en-US"/>
            </w:rPr>
            <w:t>Worship: Leading &amp; Preaching</w:t>
          </w:r>
        </w:p>
        <w:p w14:paraId="7A3CAE8C" w14:textId="24006BE9" w:rsidR="00FF1160" w:rsidRPr="00FF1160" w:rsidRDefault="00FF1160" w:rsidP="00FF1160">
          <w:pPr>
            <w:pStyle w:val="Header"/>
            <w:rPr>
              <w:b/>
              <w:bCs/>
              <w:sz w:val="32"/>
              <w:szCs w:val="24"/>
              <w:lang w:val="en-US"/>
            </w:rPr>
          </w:pPr>
          <w:r w:rsidRPr="00FF1160">
            <w:rPr>
              <w:b/>
              <w:bCs/>
              <w:sz w:val="32"/>
              <w:szCs w:val="24"/>
              <w:lang w:val="en-US"/>
            </w:rPr>
            <w:t>Accredit</w:t>
          </w:r>
          <w:r w:rsidR="005F060C">
            <w:rPr>
              <w:b/>
              <w:bCs/>
              <w:sz w:val="32"/>
              <w:szCs w:val="24"/>
              <w:lang w:val="en-US"/>
            </w:rPr>
            <w:t>ation of</w:t>
          </w:r>
          <w:r w:rsidRPr="00FF1160">
            <w:rPr>
              <w:b/>
              <w:bCs/>
              <w:sz w:val="32"/>
              <w:szCs w:val="24"/>
              <w:lang w:val="en-US"/>
            </w:rPr>
            <w:t xml:space="preserve"> Prior Experience &amp; Learning</w:t>
          </w:r>
        </w:p>
        <w:p w14:paraId="0501271A" w14:textId="69C4F8E7" w:rsidR="00FF1160" w:rsidRPr="00FF1160" w:rsidRDefault="00FF1160" w:rsidP="00FF1160">
          <w:pPr>
            <w:pStyle w:val="Header"/>
            <w:rPr>
              <w:bCs/>
              <w:sz w:val="36"/>
              <w:szCs w:val="32"/>
              <w:lang w:val="en-US"/>
            </w:rPr>
          </w:pPr>
          <w:r>
            <w:rPr>
              <w:bCs/>
              <w:sz w:val="40"/>
              <w:szCs w:val="32"/>
              <w:lang w:val="en-US"/>
            </w:rPr>
            <w:t>APPLICATION FORM – Parts A to D</w:t>
          </w:r>
        </w:p>
      </w:tc>
    </w:tr>
  </w:tbl>
  <w:p w14:paraId="47898970" w14:textId="463D293B" w:rsidR="00DE1E96" w:rsidRPr="00FF1160" w:rsidRDefault="00DE1E96" w:rsidP="00FF11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A6EF" w14:textId="760AA430" w:rsidR="00D27D06" w:rsidRDefault="00D27D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0533" w14:textId="3027D8B3" w:rsidR="00D27D06" w:rsidRDefault="00D27D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181"/>
    </w:tblGrid>
    <w:tr w:rsidR="00FF1160" w14:paraId="65B64E15" w14:textId="77777777" w:rsidTr="00DD45E4">
      <w:tc>
        <w:tcPr>
          <w:tcW w:w="1555" w:type="dxa"/>
        </w:tcPr>
        <w:p w14:paraId="28EBE281" w14:textId="77777777" w:rsidR="00FF1160" w:rsidRDefault="00FF1160" w:rsidP="00FF1160">
          <w:pPr>
            <w:pStyle w:val="Header"/>
            <w:rPr>
              <w:b/>
              <w:bCs/>
              <w:sz w:val="28"/>
              <w:szCs w:val="24"/>
              <w:lang w:val="en-US"/>
            </w:rPr>
          </w:pPr>
          <w:r w:rsidRPr="00FF1160">
            <w:rPr>
              <w:b/>
              <w:bCs/>
              <w:noProof/>
              <w:sz w:val="28"/>
              <w:szCs w:val="24"/>
              <w:lang w:eastAsia="en-GB"/>
            </w:rPr>
            <w:drawing>
              <wp:inline distT="0" distB="0" distL="0" distR="0" wp14:anchorId="1DDE5A44" wp14:editId="7639A5FC">
                <wp:extent cx="1105125" cy="723900"/>
                <wp:effectExtent l="0" t="0" r="0" b="0"/>
                <wp:docPr id="3" name="Picture 3" descr="C:\Users\bartindaleb\OneDrive - The Methodist Church\Admin\Graphics\LPWL Logo final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indaleb\OneDrive - The Methodist Church\Admin\Graphics\LPWL Logo final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926" cy="735560"/>
                        </a:xfrm>
                        <a:prstGeom prst="rect">
                          <a:avLst/>
                        </a:prstGeom>
                        <a:noFill/>
                        <a:ln>
                          <a:noFill/>
                        </a:ln>
                      </pic:spPr>
                    </pic:pic>
                  </a:graphicData>
                </a:graphic>
              </wp:inline>
            </w:drawing>
          </w:r>
        </w:p>
      </w:tc>
      <w:tc>
        <w:tcPr>
          <w:tcW w:w="8181" w:type="dxa"/>
        </w:tcPr>
        <w:p w14:paraId="7C5D33B8" w14:textId="77777777" w:rsidR="00FF1160" w:rsidRPr="00FF1160" w:rsidRDefault="00FF1160" w:rsidP="00FF1160">
          <w:pPr>
            <w:pStyle w:val="Header"/>
            <w:rPr>
              <w:b/>
              <w:bCs/>
              <w:sz w:val="28"/>
              <w:szCs w:val="24"/>
              <w:lang w:val="en-US"/>
            </w:rPr>
          </w:pPr>
          <w:r w:rsidRPr="00FF1160">
            <w:rPr>
              <w:b/>
              <w:bCs/>
              <w:sz w:val="28"/>
              <w:szCs w:val="24"/>
              <w:lang w:val="en-US"/>
            </w:rPr>
            <w:t>Worship: Leading &amp; Preaching</w:t>
          </w:r>
        </w:p>
        <w:p w14:paraId="1E961747" w14:textId="403E66A0" w:rsidR="00FF1160" w:rsidRPr="00FF1160" w:rsidRDefault="00FF1160" w:rsidP="00FF1160">
          <w:pPr>
            <w:pStyle w:val="Header"/>
            <w:rPr>
              <w:b/>
              <w:bCs/>
              <w:sz w:val="28"/>
              <w:szCs w:val="24"/>
              <w:lang w:val="en-US"/>
            </w:rPr>
          </w:pPr>
          <w:r w:rsidRPr="00FF1160">
            <w:rPr>
              <w:b/>
              <w:bCs/>
              <w:sz w:val="28"/>
              <w:szCs w:val="24"/>
              <w:lang w:val="en-US"/>
            </w:rPr>
            <w:t>Accredit</w:t>
          </w:r>
          <w:r w:rsidR="005F060C">
            <w:rPr>
              <w:b/>
              <w:bCs/>
              <w:sz w:val="28"/>
              <w:szCs w:val="24"/>
              <w:lang w:val="en-US"/>
            </w:rPr>
            <w:t>ation of</w:t>
          </w:r>
          <w:r w:rsidRPr="00FF1160">
            <w:rPr>
              <w:b/>
              <w:bCs/>
              <w:sz w:val="28"/>
              <w:szCs w:val="24"/>
              <w:lang w:val="en-US"/>
            </w:rPr>
            <w:t xml:space="preserve"> Prior Experience &amp; Learning</w:t>
          </w:r>
        </w:p>
        <w:p w14:paraId="7F07B4F6" w14:textId="605D525D" w:rsidR="00FF1160" w:rsidRPr="00FF1160" w:rsidRDefault="00FF1160" w:rsidP="00FF1160">
          <w:pPr>
            <w:pStyle w:val="Header"/>
          </w:pPr>
          <w:r>
            <w:rPr>
              <w:bCs/>
              <w:sz w:val="32"/>
              <w:szCs w:val="32"/>
              <w:lang w:val="en-US"/>
            </w:rPr>
            <w:t>APPLICATION FORM – Part E</w:t>
          </w:r>
        </w:p>
      </w:tc>
    </w:tr>
  </w:tbl>
  <w:p w14:paraId="5A59A393" w14:textId="2B8BC2FF" w:rsidR="00DE1E96" w:rsidRPr="00811526" w:rsidRDefault="00DE1E96" w:rsidP="008115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4607" w14:textId="7604C5DE" w:rsidR="00D27D06" w:rsidRDefault="00D27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EC0"/>
    <w:multiLevelType w:val="hybridMultilevel"/>
    <w:tmpl w:val="F4FE7B66"/>
    <w:lvl w:ilvl="0" w:tplc="F8DE2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34FA1"/>
    <w:multiLevelType w:val="hybridMultilevel"/>
    <w:tmpl w:val="9BB292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4E073D"/>
    <w:multiLevelType w:val="hybridMultilevel"/>
    <w:tmpl w:val="B1FA4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4B4E12"/>
    <w:multiLevelType w:val="hybridMultilevel"/>
    <w:tmpl w:val="575A8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DF"/>
    <w:rsid w:val="00037EFC"/>
    <w:rsid w:val="00046B6B"/>
    <w:rsid w:val="00067984"/>
    <w:rsid w:val="00097F7B"/>
    <w:rsid w:val="000B643D"/>
    <w:rsid w:val="000D15EA"/>
    <w:rsid w:val="000E316D"/>
    <w:rsid w:val="000E790C"/>
    <w:rsid w:val="000F0943"/>
    <w:rsid w:val="001127CD"/>
    <w:rsid w:val="00112BDF"/>
    <w:rsid w:val="00117AFD"/>
    <w:rsid w:val="00150124"/>
    <w:rsid w:val="00151E52"/>
    <w:rsid w:val="00154927"/>
    <w:rsid w:val="00171ADA"/>
    <w:rsid w:val="001C22D8"/>
    <w:rsid w:val="001E5E8B"/>
    <w:rsid w:val="00213604"/>
    <w:rsid w:val="0021487F"/>
    <w:rsid w:val="00236EB2"/>
    <w:rsid w:val="0024116B"/>
    <w:rsid w:val="002522FA"/>
    <w:rsid w:val="002643E9"/>
    <w:rsid w:val="002C6D21"/>
    <w:rsid w:val="002E0B4F"/>
    <w:rsid w:val="002E4E76"/>
    <w:rsid w:val="00341CB4"/>
    <w:rsid w:val="0034206B"/>
    <w:rsid w:val="00372EC7"/>
    <w:rsid w:val="00381D0A"/>
    <w:rsid w:val="003C6A3E"/>
    <w:rsid w:val="003C7955"/>
    <w:rsid w:val="003D423B"/>
    <w:rsid w:val="003E16F3"/>
    <w:rsid w:val="003F028D"/>
    <w:rsid w:val="0040191B"/>
    <w:rsid w:val="00420272"/>
    <w:rsid w:val="00453228"/>
    <w:rsid w:val="00473951"/>
    <w:rsid w:val="00481E47"/>
    <w:rsid w:val="004820DB"/>
    <w:rsid w:val="00482578"/>
    <w:rsid w:val="00486E68"/>
    <w:rsid w:val="004A1847"/>
    <w:rsid w:val="004A1928"/>
    <w:rsid w:val="004A689F"/>
    <w:rsid w:val="004B2B8C"/>
    <w:rsid w:val="004B33F8"/>
    <w:rsid w:val="004C6E89"/>
    <w:rsid w:val="004C7083"/>
    <w:rsid w:val="004E3C42"/>
    <w:rsid w:val="00503B13"/>
    <w:rsid w:val="00507DBA"/>
    <w:rsid w:val="0052302E"/>
    <w:rsid w:val="0054031A"/>
    <w:rsid w:val="00573F57"/>
    <w:rsid w:val="00583A6C"/>
    <w:rsid w:val="005A4BE5"/>
    <w:rsid w:val="005F060C"/>
    <w:rsid w:val="005F7A44"/>
    <w:rsid w:val="00603856"/>
    <w:rsid w:val="00634F2A"/>
    <w:rsid w:val="00642879"/>
    <w:rsid w:val="006E0996"/>
    <w:rsid w:val="00703519"/>
    <w:rsid w:val="00722BC9"/>
    <w:rsid w:val="0073426B"/>
    <w:rsid w:val="00742F55"/>
    <w:rsid w:val="007523BB"/>
    <w:rsid w:val="00786F3C"/>
    <w:rsid w:val="007C0DBD"/>
    <w:rsid w:val="007C1DDB"/>
    <w:rsid w:val="007C2B84"/>
    <w:rsid w:val="007D5186"/>
    <w:rsid w:val="007D6033"/>
    <w:rsid w:val="007E38B9"/>
    <w:rsid w:val="007E6123"/>
    <w:rsid w:val="007E6BF2"/>
    <w:rsid w:val="007F612A"/>
    <w:rsid w:val="00810B42"/>
    <w:rsid w:val="00811526"/>
    <w:rsid w:val="008118C6"/>
    <w:rsid w:val="00827756"/>
    <w:rsid w:val="00830F78"/>
    <w:rsid w:val="00857146"/>
    <w:rsid w:val="00881E9D"/>
    <w:rsid w:val="00884FD9"/>
    <w:rsid w:val="008957CE"/>
    <w:rsid w:val="008B744A"/>
    <w:rsid w:val="008C4C35"/>
    <w:rsid w:val="008C7FF3"/>
    <w:rsid w:val="008E1B45"/>
    <w:rsid w:val="00934392"/>
    <w:rsid w:val="0098288C"/>
    <w:rsid w:val="00991244"/>
    <w:rsid w:val="009928D2"/>
    <w:rsid w:val="009B44FC"/>
    <w:rsid w:val="009B5605"/>
    <w:rsid w:val="009C3B06"/>
    <w:rsid w:val="00A131A8"/>
    <w:rsid w:val="00A5613A"/>
    <w:rsid w:val="00A64F24"/>
    <w:rsid w:val="00A666CF"/>
    <w:rsid w:val="00A92FB3"/>
    <w:rsid w:val="00AB31AB"/>
    <w:rsid w:val="00B004F6"/>
    <w:rsid w:val="00B030FA"/>
    <w:rsid w:val="00B152B5"/>
    <w:rsid w:val="00B62FA3"/>
    <w:rsid w:val="00B75026"/>
    <w:rsid w:val="00BA0378"/>
    <w:rsid w:val="00BA0A0D"/>
    <w:rsid w:val="00BA519F"/>
    <w:rsid w:val="00BB0428"/>
    <w:rsid w:val="00BE1409"/>
    <w:rsid w:val="00BF7EFB"/>
    <w:rsid w:val="00C17328"/>
    <w:rsid w:val="00C2668A"/>
    <w:rsid w:val="00C40983"/>
    <w:rsid w:val="00C51766"/>
    <w:rsid w:val="00C75CC0"/>
    <w:rsid w:val="00C77E35"/>
    <w:rsid w:val="00CA2A4E"/>
    <w:rsid w:val="00CC35F8"/>
    <w:rsid w:val="00CC484B"/>
    <w:rsid w:val="00CD224A"/>
    <w:rsid w:val="00CF0B5B"/>
    <w:rsid w:val="00D12588"/>
    <w:rsid w:val="00D1386E"/>
    <w:rsid w:val="00D27D06"/>
    <w:rsid w:val="00D42DE9"/>
    <w:rsid w:val="00D44458"/>
    <w:rsid w:val="00D4494C"/>
    <w:rsid w:val="00D541E6"/>
    <w:rsid w:val="00D57B76"/>
    <w:rsid w:val="00D60D8A"/>
    <w:rsid w:val="00D77AF3"/>
    <w:rsid w:val="00D867BA"/>
    <w:rsid w:val="00DA2EDA"/>
    <w:rsid w:val="00DA406E"/>
    <w:rsid w:val="00DC0637"/>
    <w:rsid w:val="00DC54E9"/>
    <w:rsid w:val="00DE1E96"/>
    <w:rsid w:val="00E051A4"/>
    <w:rsid w:val="00E05803"/>
    <w:rsid w:val="00E0641A"/>
    <w:rsid w:val="00E249E6"/>
    <w:rsid w:val="00E419F5"/>
    <w:rsid w:val="00E51312"/>
    <w:rsid w:val="00E7157D"/>
    <w:rsid w:val="00E729E2"/>
    <w:rsid w:val="00E804BE"/>
    <w:rsid w:val="00E8509E"/>
    <w:rsid w:val="00ED473B"/>
    <w:rsid w:val="00ED4D07"/>
    <w:rsid w:val="00EE69C1"/>
    <w:rsid w:val="00F17216"/>
    <w:rsid w:val="00F25165"/>
    <w:rsid w:val="00F75539"/>
    <w:rsid w:val="00FC4156"/>
    <w:rsid w:val="00FD115C"/>
    <w:rsid w:val="00FD4796"/>
    <w:rsid w:val="00FF1160"/>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3927C"/>
  <w15:chartTrackingRefBased/>
  <w15:docId w15:val="{B3997C7F-32B9-4C74-95AC-A3492E75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7E3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F8"/>
    <w:pPr>
      <w:ind w:left="720"/>
      <w:contextualSpacing/>
    </w:pPr>
  </w:style>
  <w:style w:type="paragraph" w:styleId="Header">
    <w:name w:val="header"/>
    <w:basedOn w:val="Normal"/>
    <w:link w:val="HeaderChar"/>
    <w:uiPriority w:val="99"/>
    <w:unhideWhenUsed/>
    <w:rsid w:val="007D6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33"/>
  </w:style>
  <w:style w:type="paragraph" w:styleId="Footer">
    <w:name w:val="footer"/>
    <w:basedOn w:val="Normal"/>
    <w:link w:val="FooterChar"/>
    <w:uiPriority w:val="99"/>
    <w:unhideWhenUsed/>
    <w:rsid w:val="007D6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33"/>
  </w:style>
  <w:style w:type="character" w:styleId="CommentReference">
    <w:name w:val="annotation reference"/>
    <w:basedOn w:val="DefaultParagraphFont"/>
    <w:uiPriority w:val="99"/>
    <w:semiHidden/>
    <w:unhideWhenUsed/>
    <w:rsid w:val="00BA519F"/>
    <w:rPr>
      <w:sz w:val="16"/>
      <w:szCs w:val="16"/>
    </w:rPr>
  </w:style>
  <w:style w:type="paragraph" w:styleId="CommentText">
    <w:name w:val="annotation text"/>
    <w:basedOn w:val="Normal"/>
    <w:link w:val="CommentTextChar"/>
    <w:uiPriority w:val="99"/>
    <w:semiHidden/>
    <w:unhideWhenUsed/>
    <w:rsid w:val="00BA519F"/>
    <w:pPr>
      <w:spacing w:line="240" w:lineRule="auto"/>
    </w:pPr>
    <w:rPr>
      <w:sz w:val="20"/>
      <w:szCs w:val="20"/>
    </w:rPr>
  </w:style>
  <w:style w:type="character" w:customStyle="1" w:styleId="CommentTextChar">
    <w:name w:val="Comment Text Char"/>
    <w:basedOn w:val="DefaultParagraphFont"/>
    <w:link w:val="CommentText"/>
    <w:uiPriority w:val="99"/>
    <w:semiHidden/>
    <w:rsid w:val="00BA519F"/>
    <w:rPr>
      <w:sz w:val="20"/>
      <w:szCs w:val="20"/>
    </w:rPr>
  </w:style>
  <w:style w:type="paragraph" w:styleId="CommentSubject">
    <w:name w:val="annotation subject"/>
    <w:basedOn w:val="CommentText"/>
    <w:next w:val="CommentText"/>
    <w:link w:val="CommentSubjectChar"/>
    <w:uiPriority w:val="99"/>
    <w:semiHidden/>
    <w:unhideWhenUsed/>
    <w:rsid w:val="00BA519F"/>
    <w:rPr>
      <w:b/>
      <w:bCs/>
    </w:rPr>
  </w:style>
  <w:style w:type="character" w:customStyle="1" w:styleId="CommentSubjectChar">
    <w:name w:val="Comment Subject Char"/>
    <w:basedOn w:val="CommentTextChar"/>
    <w:link w:val="CommentSubject"/>
    <w:uiPriority w:val="99"/>
    <w:semiHidden/>
    <w:rsid w:val="00BA519F"/>
    <w:rPr>
      <w:b/>
      <w:bCs/>
      <w:sz w:val="20"/>
      <w:szCs w:val="20"/>
    </w:rPr>
  </w:style>
  <w:style w:type="paragraph" w:styleId="BalloonText">
    <w:name w:val="Balloon Text"/>
    <w:basedOn w:val="Normal"/>
    <w:link w:val="BalloonTextChar"/>
    <w:uiPriority w:val="99"/>
    <w:semiHidden/>
    <w:unhideWhenUsed/>
    <w:rsid w:val="00BA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9F"/>
    <w:rPr>
      <w:rFonts w:ascii="Segoe UI" w:hAnsi="Segoe UI" w:cs="Segoe UI"/>
      <w:sz w:val="18"/>
      <w:szCs w:val="18"/>
    </w:rPr>
  </w:style>
  <w:style w:type="character" w:customStyle="1" w:styleId="Heading2Char">
    <w:name w:val="Heading 2 Char"/>
    <w:basedOn w:val="DefaultParagraphFont"/>
    <w:link w:val="Heading2"/>
    <w:rsid w:val="00C77E35"/>
    <w:rPr>
      <w:rFonts w:ascii="Times New Roman" w:eastAsia="Times New Roman" w:hAnsi="Times New Roman" w:cs="Times New Roman"/>
      <w:b/>
      <w:bCs/>
      <w:sz w:val="24"/>
      <w:szCs w:val="24"/>
    </w:rPr>
  </w:style>
  <w:style w:type="paragraph" w:customStyle="1" w:styleId="Default">
    <w:name w:val="Default"/>
    <w:rsid w:val="00C77E35"/>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customStyle="1" w:styleId="Deatilsheading">
    <w:name w:val="Deatils heading"/>
    <w:basedOn w:val="Normal"/>
    <w:link w:val="DeatilsheadingChar"/>
    <w:qFormat/>
    <w:rsid w:val="00C77E35"/>
    <w:pPr>
      <w:pBdr>
        <w:bottom w:val="single" w:sz="4" w:space="6" w:color="B41E28"/>
      </w:pBdr>
      <w:spacing w:before="240" w:after="120" w:line="276" w:lineRule="auto"/>
    </w:pPr>
    <w:rPr>
      <w:rFonts w:ascii="Calibri" w:eastAsia="Calibri" w:hAnsi="Calibri" w:cs="Times New Roman"/>
      <w:b/>
      <w:color w:val="B41E28"/>
      <w:sz w:val="24"/>
    </w:rPr>
  </w:style>
  <w:style w:type="character" w:customStyle="1" w:styleId="DeatilsheadingChar">
    <w:name w:val="Deatils heading Char"/>
    <w:link w:val="Deatilsheading"/>
    <w:rsid w:val="00C77E35"/>
    <w:rPr>
      <w:rFonts w:ascii="Calibri" w:eastAsia="Calibri" w:hAnsi="Calibri" w:cs="Times New Roman"/>
      <w:b/>
      <w:color w:val="B41E28"/>
      <w:sz w:val="24"/>
    </w:rPr>
  </w:style>
  <w:style w:type="paragraph" w:styleId="NoSpacing">
    <w:name w:val="No Spacing"/>
    <w:uiPriority w:val="1"/>
    <w:qFormat/>
    <w:rsid w:val="00C77E35"/>
    <w:pPr>
      <w:spacing w:after="0" w:line="240" w:lineRule="auto"/>
    </w:pPr>
    <w:rPr>
      <w:rFonts w:ascii="Calibri" w:eastAsia="Calibri" w:hAnsi="Calibri" w:cs="Times New Roman"/>
    </w:rPr>
  </w:style>
  <w:style w:type="paragraph" w:customStyle="1" w:styleId="ecxmsonormal">
    <w:name w:val="ecxmsonormal"/>
    <w:basedOn w:val="Normal"/>
    <w:rsid w:val="00C77E35"/>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23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409"/>
    <w:rPr>
      <w:color w:val="0563C1" w:themeColor="hyperlink"/>
      <w:u w:val="single"/>
    </w:rPr>
  </w:style>
  <w:style w:type="character" w:customStyle="1" w:styleId="UnresolvedMention">
    <w:name w:val="Unresolved Mention"/>
    <w:basedOn w:val="DefaultParagraphFont"/>
    <w:uiPriority w:val="99"/>
    <w:semiHidden/>
    <w:unhideWhenUsed/>
    <w:rsid w:val="00FF4E58"/>
    <w:rPr>
      <w:color w:val="605E5C"/>
      <w:shd w:val="clear" w:color="auto" w:fill="E1DFDD"/>
    </w:rPr>
  </w:style>
  <w:style w:type="paragraph" w:styleId="FootnoteText">
    <w:name w:val="footnote text"/>
    <w:basedOn w:val="Normal"/>
    <w:link w:val="FootnoteTextChar"/>
    <w:uiPriority w:val="99"/>
    <w:semiHidden/>
    <w:unhideWhenUsed/>
    <w:rsid w:val="004A1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847"/>
    <w:rPr>
      <w:sz w:val="20"/>
      <w:szCs w:val="20"/>
    </w:rPr>
  </w:style>
  <w:style w:type="character" w:styleId="FootnoteReference">
    <w:name w:val="footnote reference"/>
    <w:basedOn w:val="DefaultParagraphFont"/>
    <w:uiPriority w:val="99"/>
    <w:semiHidden/>
    <w:unhideWhenUsed/>
    <w:rsid w:val="004A1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localpreachers@methodistchurch.org.u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preachers@methodistchurch.org.uk" TargetMode="Externa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FE23ED043C574B8F7045A0FB3E0A20" ma:contentTypeVersion="14" ma:contentTypeDescription="Create a new document." ma:contentTypeScope="" ma:versionID="c3779447af900f7a055f6f44ea21f3b6">
  <xsd:schema xmlns:xsd="http://www.w3.org/2001/XMLSchema" xmlns:xs="http://www.w3.org/2001/XMLSchema" xmlns:p="http://schemas.microsoft.com/office/2006/metadata/properties" xmlns:ns3="cbba82f2-9ed0-4842-bd46-0f6dfeb3c2a9" xmlns:ns4="ba71e71c-2eab-4811-9828-46ca73236920" targetNamespace="http://schemas.microsoft.com/office/2006/metadata/properties" ma:root="true" ma:fieldsID="d3b7e0eaa0cef876c15f45d25c620285" ns3:_="" ns4:_="">
    <xsd:import namespace="cbba82f2-9ed0-4842-bd46-0f6dfeb3c2a9"/>
    <xsd:import namespace="ba71e71c-2eab-4811-9828-46ca732369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a82f2-9ed0-4842-bd46-0f6dfeb3c2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1e71c-2eab-4811-9828-46ca732369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5A08-063D-46D2-9645-52BF2C1C4899}">
  <ds:schemaRefs>
    <ds:schemaRef ds:uri="http://schemas.microsoft.com/sharepoint/v3/contenttype/forms"/>
  </ds:schemaRefs>
</ds:datastoreItem>
</file>

<file path=customXml/itemProps2.xml><?xml version="1.0" encoding="utf-8"?>
<ds:datastoreItem xmlns:ds="http://schemas.openxmlformats.org/officeDocument/2006/customXml" ds:itemID="{90F50DCC-CABB-4AFE-9DAE-256FE41D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a82f2-9ed0-4842-bd46-0f6dfeb3c2a9"/>
    <ds:schemaRef ds:uri="ba71e71c-2eab-4811-9828-46ca73236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79686-6A7F-4454-9AD3-6B613C159572}">
  <ds:schemaRefs>
    <ds:schemaRef ds:uri="http://schemas.microsoft.com/office/2006/documentManagement/types"/>
    <ds:schemaRef ds:uri="http://purl.org/dc/terms/"/>
    <ds:schemaRef ds:uri="http://schemas.openxmlformats.org/package/2006/metadata/core-properties"/>
    <ds:schemaRef ds:uri="http://purl.org/dc/dcmitype/"/>
    <ds:schemaRef ds:uri="cbba82f2-9ed0-4842-bd46-0f6dfeb3c2a9"/>
    <ds:schemaRef ds:uri="http://purl.org/dc/elements/1.1/"/>
    <ds:schemaRef ds:uri="http://schemas.microsoft.com/office/2006/metadata/properties"/>
    <ds:schemaRef ds:uri="http://schemas.microsoft.com/office/infopath/2007/PartnerControls"/>
    <ds:schemaRef ds:uri="ba71e71c-2eab-4811-9828-46ca73236920"/>
    <ds:schemaRef ds:uri="http://www.w3.org/XML/1998/namespace"/>
  </ds:schemaRefs>
</ds:datastoreItem>
</file>

<file path=customXml/itemProps4.xml><?xml version="1.0" encoding="utf-8"?>
<ds:datastoreItem xmlns:ds="http://schemas.openxmlformats.org/officeDocument/2006/customXml" ds:itemID="{430EA923-BC85-42F7-A8B7-6D786F9A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Bartindale</dc:creator>
  <cp:keywords/>
  <dc:description/>
  <cp:lastModifiedBy>Bob Bartindale</cp:lastModifiedBy>
  <cp:revision>3</cp:revision>
  <dcterms:created xsi:type="dcterms:W3CDTF">2022-12-14T16:46:00Z</dcterms:created>
  <dcterms:modified xsi:type="dcterms:W3CDTF">2022-12-16T11:47:00Z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0x01010040FE23ED043C574B8F7045A0FB3E0A20</vt:lpwstr>
  </property>
</Properties>
</file>